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0F" w:rsidRDefault="0092310F" w:rsidP="009B3DAA">
      <w:pPr>
        <w:suppressAutoHyphens/>
        <w:textAlignment w:val="baseline"/>
      </w:pPr>
    </w:p>
    <w:p w:rsidR="0092310F" w:rsidRDefault="0008250D">
      <w:pPr>
        <w:suppressAutoHyphens/>
        <w:ind w:left="4535"/>
        <w:textAlignment w:val="baseline"/>
        <w:rPr>
          <w:szCs w:val="24"/>
          <w:lang w:eastAsia="lt-LT"/>
        </w:rPr>
      </w:pPr>
      <w:r>
        <w:rPr>
          <w:szCs w:val="24"/>
          <w:lang w:eastAsia="lt-LT"/>
        </w:rPr>
        <w:t xml:space="preserve">Taršos integruotos prevencijos ir kontrolės leidimų išdavimo, pakeitimo ir </w:t>
      </w:r>
      <w:r>
        <w:rPr>
          <w:bCs/>
          <w:szCs w:val="24"/>
          <w:lang w:eastAsia="lt-LT"/>
        </w:rPr>
        <w:t xml:space="preserve">galiojimo </w:t>
      </w:r>
      <w:r>
        <w:rPr>
          <w:szCs w:val="24"/>
          <w:lang w:eastAsia="lt-LT"/>
        </w:rPr>
        <w:t xml:space="preserve">panaikinimo taisyklių </w:t>
      </w:r>
    </w:p>
    <w:p w:rsidR="0092310F" w:rsidRDefault="0008250D">
      <w:pPr>
        <w:suppressAutoHyphens/>
        <w:ind w:left="4535"/>
        <w:textAlignment w:val="baseline"/>
        <w:rPr>
          <w:szCs w:val="24"/>
          <w:lang w:eastAsia="lt-LT"/>
        </w:rPr>
      </w:pPr>
      <w:r>
        <w:rPr>
          <w:szCs w:val="24"/>
          <w:lang w:eastAsia="lt-LT"/>
        </w:rPr>
        <w:t xml:space="preserve">4 priedas </w:t>
      </w:r>
    </w:p>
    <w:p w:rsidR="0092310F" w:rsidRDefault="0092310F">
      <w:pPr>
        <w:suppressAutoHyphens/>
        <w:jc w:val="center"/>
        <w:textAlignment w:val="baseline"/>
        <w:rPr>
          <w:szCs w:val="24"/>
          <w:lang w:eastAsia="lt-LT"/>
        </w:rPr>
      </w:pPr>
    </w:p>
    <w:p w:rsidR="000B04EA" w:rsidRDefault="000B04EA">
      <w:pPr>
        <w:suppressAutoHyphens/>
        <w:jc w:val="center"/>
        <w:textAlignment w:val="baseline"/>
        <w:rPr>
          <w:b/>
          <w:szCs w:val="24"/>
          <w:lang w:eastAsia="lt-LT"/>
        </w:rPr>
      </w:pPr>
    </w:p>
    <w:p w:rsidR="000B04EA" w:rsidRDefault="000B04EA">
      <w:pPr>
        <w:suppressAutoHyphens/>
        <w:jc w:val="center"/>
        <w:textAlignment w:val="baseline"/>
        <w:rPr>
          <w:b/>
          <w:szCs w:val="24"/>
          <w:lang w:eastAsia="lt-LT"/>
        </w:rPr>
      </w:pPr>
    </w:p>
    <w:p w:rsidR="0092310F" w:rsidRDefault="0008250D">
      <w:pPr>
        <w:suppressAutoHyphens/>
        <w:jc w:val="center"/>
        <w:textAlignment w:val="baseline"/>
        <w:rPr>
          <w:b/>
          <w:lang w:eastAsia="lt-LT"/>
        </w:rPr>
      </w:pPr>
      <w:r>
        <w:rPr>
          <w:b/>
          <w:lang w:eastAsia="lt-LT"/>
        </w:rPr>
        <w:t>PARAIŠKA</w:t>
      </w:r>
    </w:p>
    <w:p w:rsidR="0092310F" w:rsidRDefault="0008250D">
      <w:pPr>
        <w:suppressAutoHyphens/>
        <w:jc w:val="center"/>
        <w:textAlignment w:val="baseline"/>
        <w:rPr>
          <w:b/>
          <w:lang w:eastAsia="lt-LT"/>
        </w:rPr>
      </w:pPr>
      <w:r>
        <w:rPr>
          <w:b/>
          <w:lang w:eastAsia="lt-LT"/>
        </w:rPr>
        <w:t xml:space="preserve">TARŠOS INTEGRUOTOS PREVENCIJOS IR KONTROLĖS LEIDIMUI GAUTI </w:t>
      </w:r>
    </w:p>
    <w:p w:rsidR="0092310F" w:rsidRDefault="0092310F">
      <w:pPr>
        <w:suppressAutoHyphens/>
        <w:jc w:val="center"/>
        <w:textAlignment w:val="baseline"/>
        <w:rPr>
          <w:b/>
          <w:lang w:eastAsia="lt-LT"/>
        </w:rPr>
      </w:pPr>
    </w:p>
    <w:p w:rsidR="0092310F" w:rsidRDefault="0092310F">
      <w:pPr>
        <w:suppressAutoHyphens/>
        <w:textAlignment w:val="baseline"/>
        <w:rPr>
          <w:lang w:eastAsia="lt-LT"/>
        </w:rPr>
      </w:pPr>
    </w:p>
    <w:p w:rsidR="0092310F" w:rsidRDefault="0092310F">
      <w:pPr>
        <w:suppressAutoHyphens/>
        <w:textAlignment w:val="baseline"/>
        <w:rPr>
          <w:lang w:eastAsia="lt-LT"/>
        </w:rPr>
      </w:pPr>
    </w:p>
    <w:p w:rsidR="0092310F" w:rsidRDefault="0092310F">
      <w:pPr>
        <w:suppressAutoHyphens/>
        <w:textAlignment w:val="baseline"/>
        <w:rPr>
          <w:lang w:eastAsia="lt-LT"/>
        </w:rPr>
      </w:pPr>
    </w:p>
    <w:p w:rsidR="0092310F" w:rsidRDefault="0092310F">
      <w:pPr>
        <w:suppressAutoHyphens/>
        <w:textAlignment w:val="baseline"/>
        <w:rPr>
          <w:lang w:eastAsia="lt-LT"/>
        </w:rPr>
      </w:pPr>
    </w:p>
    <w:p w:rsidR="0092310F" w:rsidRPr="000B04EA" w:rsidRDefault="000B04EA">
      <w:pPr>
        <w:suppressAutoHyphens/>
        <w:ind w:firstLine="6946"/>
        <w:textAlignment w:val="baseline"/>
        <w:rPr>
          <w:b/>
          <w:lang w:eastAsia="lt-LT"/>
        </w:rPr>
      </w:pPr>
      <w:r>
        <w:rPr>
          <w:lang w:eastAsia="lt-LT"/>
        </w:rPr>
        <w:t xml:space="preserve">          </w:t>
      </w:r>
      <w:r w:rsidRPr="000B04EA">
        <w:rPr>
          <w:b/>
          <w:lang w:eastAsia="lt-LT"/>
        </w:rPr>
        <w:t>1 6 6 4 5 1 7 2 0</w:t>
      </w:r>
    </w:p>
    <w:p w:rsidR="0092310F" w:rsidRDefault="0008250D">
      <w:pPr>
        <w:suppressAutoHyphens/>
        <w:ind w:firstLine="7371"/>
        <w:textAlignment w:val="baseline"/>
        <w:rPr>
          <w:sz w:val="20"/>
          <w:lang w:eastAsia="lt-LT"/>
        </w:rPr>
      </w:pPr>
      <w:r>
        <w:rPr>
          <w:sz w:val="20"/>
          <w:lang w:eastAsia="lt-LT"/>
        </w:rPr>
        <w:t>(Juridinio asmens kodas)</w:t>
      </w:r>
    </w:p>
    <w:p w:rsidR="0092310F" w:rsidRDefault="0092310F">
      <w:pPr>
        <w:suppressAutoHyphens/>
        <w:textAlignment w:val="baseline"/>
        <w:rPr>
          <w:lang w:eastAsia="lt-LT"/>
        </w:rPr>
      </w:pPr>
    </w:p>
    <w:p w:rsidR="004275A1" w:rsidRDefault="004275A1" w:rsidP="004275A1">
      <w:pPr>
        <w:pBdr>
          <w:bottom w:val="single" w:sz="4" w:space="1" w:color="auto"/>
        </w:pBdr>
        <w:tabs>
          <w:tab w:val="right" w:leader="underscore" w:pos="9072"/>
        </w:tabs>
        <w:suppressAutoHyphens/>
        <w:jc w:val="center"/>
        <w:textAlignment w:val="baseline"/>
        <w:rPr>
          <w:lang w:eastAsia="lt-LT"/>
        </w:rPr>
      </w:pPr>
      <w:r>
        <w:rPr>
          <w:lang w:eastAsia="lt-LT"/>
        </w:rPr>
        <w:t>Akcinė bendrovė „ORLEN Lietuva“, Mažeikių g. 75, Juodeikių k. Mažeikių r. sav.,</w:t>
      </w:r>
    </w:p>
    <w:p w:rsidR="0092310F" w:rsidRPr="004275A1" w:rsidRDefault="004275A1" w:rsidP="004275A1">
      <w:pPr>
        <w:pBdr>
          <w:bottom w:val="single" w:sz="4" w:space="1" w:color="auto"/>
        </w:pBdr>
        <w:tabs>
          <w:tab w:val="right" w:leader="underscore" w:pos="9072"/>
        </w:tabs>
        <w:suppressAutoHyphens/>
        <w:jc w:val="center"/>
        <w:textAlignment w:val="baseline"/>
        <w:rPr>
          <w:lang w:eastAsia="lt-LT"/>
        </w:rPr>
      </w:pPr>
      <w:r>
        <w:rPr>
          <w:lang w:eastAsia="lt-LT"/>
        </w:rPr>
        <w:t>tel. 8 443 92121, el. paštas post</w:t>
      </w:r>
      <w:r>
        <w:rPr>
          <w:lang w:val="en-US" w:eastAsia="lt-LT"/>
        </w:rPr>
        <w:t>@</w:t>
      </w:r>
      <w:r>
        <w:rPr>
          <w:lang w:eastAsia="lt-LT"/>
        </w:rPr>
        <w:t>orlenlietuva.lt</w:t>
      </w:r>
    </w:p>
    <w:p w:rsidR="0092310F" w:rsidRDefault="0008250D">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rsidR="0092310F" w:rsidRDefault="0092310F">
      <w:pPr>
        <w:tabs>
          <w:tab w:val="right" w:leader="underscore" w:pos="9072"/>
        </w:tabs>
        <w:suppressAutoHyphens/>
        <w:jc w:val="center"/>
        <w:textAlignment w:val="baseline"/>
        <w:rPr>
          <w:sz w:val="20"/>
          <w:lang w:eastAsia="lt-LT"/>
        </w:rPr>
      </w:pPr>
    </w:p>
    <w:p w:rsidR="0092310F" w:rsidRDefault="004275A1" w:rsidP="000B04EA">
      <w:pPr>
        <w:pBdr>
          <w:bottom w:val="single" w:sz="4" w:space="1" w:color="auto"/>
        </w:pBdr>
        <w:tabs>
          <w:tab w:val="right" w:leader="underscore" w:pos="9072"/>
        </w:tabs>
        <w:suppressAutoHyphens/>
        <w:jc w:val="center"/>
        <w:textAlignment w:val="baseline"/>
        <w:rPr>
          <w:lang w:eastAsia="lt-LT"/>
        </w:rPr>
      </w:pPr>
      <w:r>
        <w:rPr>
          <w:lang w:eastAsia="lt-LT"/>
        </w:rPr>
        <w:t xml:space="preserve">Akcinės bendrovės „ORLEN Lietuva“ </w:t>
      </w:r>
      <w:r w:rsidR="000B04EA">
        <w:rPr>
          <w:lang w:eastAsia="lt-LT"/>
        </w:rPr>
        <w:t>nafta ir naftos produktais užteršto grunto kaupimo ir regeneravimo aikštelė, Jonelių k., Pačeriaukštės sen., Biržų r. sav. tel. 8 443 93485</w:t>
      </w:r>
    </w:p>
    <w:p w:rsidR="0092310F" w:rsidRDefault="0008250D">
      <w:pPr>
        <w:tabs>
          <w:tab w:val="right" w:leader="underscore" w:pos="9072"/>
        </w:tabs>
        <w:suppressAutoHyphens/>
        <w:ind w:firstLine="2410"/>
        <w:textAlignment w:val="baseline"/>
        <w:rPr>
          <w:sz w:val="20"/>
          <w:lang w:eastAsia="lt-LT"/>
        </w:rPr>
      </w:pPr>
      <w:r>
        <w:rPr>
          <w:sz w:val="20"/>
          <w:lang w:eastAsia="lt-LT"/>
        </w:rPr>
        <w:t>(Ūkinės veiklos objekto pavadinimas, adresas, telefonas)</w:t>
      </w:r>
    </w:p>
    <w:p w:rsidR="0092310F" w:rsidRDefault="0092310F">
      <w:pPr>
        <w:tabs>
          <w:tab w:val="right" w:leader="underscore" w:pos="9072"/>
        </w:tabs>
        <w:suppressAutoHyphens/>
        <w:textAlignment w:val="baseline"/>
        <w:rPr>
          <w:lang w:eastAsia="lt-LT"/>
        </w:rPr>
      </w:pPr>
    </w:p>
    <w:p w:rsidR="0092310F" w:rsidRPr="000B04EA" w:rsidRDefault="000B04EA" w:rsidP="000B04EA">
      <w:pPr>
        <w:pBdr>
          <w:bottom w:val="single" w:sz="4" w:space="1" w:color="auto"/>
        </w:pBdr>
        <w:tabs>
          <w:tab w:val="right" w:leader="underscore" w:pos="9072"/>
        </w:tabs>
        <w:suppressAutoHyphens/>
        <w:jc w:val="center"/>
        <w:textAlignment w:val="baseline"/>
        <w:rPr>
          <w:lang w:eastAsia="lt-LT"/>
        </w:rPr>
      </w:pPr>
      <w:r>
        <w:rPr>
          <w:lang w:eastAsia="lt-LT"/>
        </w:rPr>
        <w:t>Almantas Dilys, tel. 8 443 93485, el. paštas almantas.dilys</w:t>
      </w:r>
      <w:r>
        <w:rPr>
          <w:lang w:val="en-US" w:eastAsia="lt-LT"/>
        </w:rPr>
        <w:t>@</w:t>
      </w:r>
      <w:r>
        <w:rPr>
          <w:lang w:eastAsia="lt-LT"/>
        </w:rPr>
        <w:t>orlenlietuva.lt</w:t>
      </w:r>
    </w:p>
    <w:p w:rsidR="0092310F" w:rsidRDefault="0008250D">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rsidR="0092310F" w:rsidRDefault="0092310F">
      <w:pPr>
        <w:tabs>
          <w:tab w:val="right" w:leader="underscore" w:pos="9072"/>
        </w:tabs>
        <w:suppressAutoHyphens/>
        <w:jc w:val="center"/>
        <w:textAlignment w:val="baseline"/>
        <w:rPr>
          <w:szCs w:val="24"/>
          <w:lang w:eastAsia="lt-LT"/>
        </w:rPr>
      </w:pPr>
    </w:p>
    <w:p w:rsidR="0092310F" w:rsidRDefault="0092310F" w:rsidP="00ED3DAC">
      <w:pPr>
        <w:tabs>
          <w:tab w:val="right" w:leader="underscore" w:pos="9072"/>
        </w:tabs>
        <w:suppressAutoHyphens/>
        <w:textAlignment w:val="baseline"/>
        <w:rPr>
          <w:szCs w:val="24"/>
          <w:lang w:eastAsia="lt-LT"/>
        </w:rPr>
        <w:sectPr w:rsidR="0092310F">
          <w:headerReference w:type="default" r:id="rId7"/>
          <w:pgSz w:w="12240" w:h="15840" w:code="1"/>
          <w:pgMar w:top="1134" w:right="1134" w:bottom="1418" w:left="1701" w:header="720" w:footer="720" w:gutter="0"/>
          <w:pgNumType w:start="1"/>
          <w:cols w:space="720"/>
          <w:noEndnote/>
          <w:titlePg/>
          <w:docGrid w:linePitch="326"/>
        </w:sectPr>
      </w:pPr>
    </w:p>
    <w:p w:rsidR="0092310F" w:rsidRDefault="0092310F" w:rsidP="00ED3DAC">
      <w:pPr>
        <w:tabs>
          <w:tab w:val="right" w:leader="underscore" w:pos="9072"/>
        </w:tabs>
        <w:suppressAutoHyphens/>
        <w:textAlignment w:val="baseline"/>
        <w:rPr>
          <w:szCs w:val="24"/>
          <w:lang w:eastAsia="lt-LT"/>
        </w:rPr>
      </w:pPr>
    </w:p>
    <w:p w:rsidR="0092310F" w:rsidRDefault="0008250D">
      <w:pPr>
        <w:suppressAutoHyphens/>
        <w:jc w:val="center"/>
        <w:textAlignment w:val="baseline"/>
        <w:rPr>
          <w:b/>
          <w:sz w:val="22"/>
          <w:szCs w:val="24"/>
          <w:lang w:eastAsia="lt-LT"/>
        </w:rPr>
      </w:pPr>
      <w:r>
        <w:rPr>
          <w:b/>
          <w:sz w:val="22"/>
          <w:szCs w:val="24"/>
          <w:lang w:eastAsia="lt-LT"/>
        </w:rPr>
        <w:t>I. BENDRO POBŪDŽIO INFORMACIJA</w:t>
      </w:r>
    </w:p>
    <w:p w:rsidR="0092310F" w:rsidRDefault="0092310F">
      <w:pPr>
        <w:suppressAutoHyphens/>
        <w:ind w:firstLine="567"/>
        <w:jc w:val="both"/>
        <w:textAlignment w:val="baseline"/>
        <w:rPr>
          <w:b/>
          <w:sz w:val="22"/>
          <w:szCs w:val="24"/>
          <w:lang w:eastAsia="lt-LT"/>
        </w:rPr>
      </w:pPr>
    </w:p>
    <w:p w:rsidR="00612802" w:rsidRDefault="0008250D" w:rsidP="00612802">
      <w:pPr>
        <w:pStyle w:val="ListParagraph"/>
        <w:numPr>
          <w:ilvl w:val="0"/>
          <w:numId w:val="1"/>
        </w:numPr>
        <w:suppressAutoHyphens/>
        <w:jc w:val="both"/>
        <w:textAlignment w:val="baseline"/>
        <w:rPr>
          <w:b/>
          <w:sz w:val="22"/>
          <w:szCs w:val="24"/>
          <w:lang w:eastAsia="lt-LT"/>
        </w:rPr>
      </w:pPr>
      <w:r w:rsidRPr="00820904">
        <w:rPr>
          <w:b/>
          <w:sz w:val="22"/>
          <w:szCs w:val="24"/>
          <w:lang w:eastAsia="lt-LT"/>
        </w:rPr>
        <w:t xml:space="preserve">Informacija apie vietos sąlygas: įrenginio eksploatavimo vieta, trumpa vietovės charakteristika. </w:t>
      </w:r>
    </w:p>
    <w:p w:rsidR="00687685" w:rsidRPr="00687685" w:rsidRDefault="00687685" w:rsidP="00687685">
      <w:pPr>
        <w:pStyle w:val="ListParagraph"/>
        <w:suppressAutoHyphens/>
        <w:ind w:left="927"/>
        <w:jc w:val="both"/>
        <w:textAlignment w:val="baseline"/>
        <w:rPr>
          <w:b/>
          <w:sz w:val="22"/>
          <w:szCs w:val="24"/>
          <w:lang w:eastAsia="lt-LT"/>
        </w:rPr>
      </w:pPr>
    </w:p>
    <w:p w:rsidR="002704EA" w:rsidRPr="00820904" w:rsidRDefault="00612802" w:rsidP="00B40FE9">
      <w:pPr>
        <w:pStyle w:val="ListParagraph"/>
        <w:suppressAutoHyphens/>
        <w:ind w:left="567" w:firstLine="567"/>
        <w:jc w:val="both"/>
        <w:textAlignment w:val="baseline"/>
        <w:rPr>
          <w:sz w:val="22"/>
          <w:szCs w:val="24"/>
          <w:lang w:eastAsia="lt-LT"/>
        </w:rPr>
      </w:pPr>
      <w:r>
        <w:rPr>
          <w:sz w:val="22"/>
          <w:szCs w:val="24"/>
          <w:lang w:eastAsia="lt-LT"/>
        </w:rPr>
        <w:t>Nafta ir naftos produktais užteršto grunto kaupimo ir regeneravimo a</w:t>
      </w:r>
      <w:r w:rsidR="002704EA" w:rsidRPr="00612802">
        <w:rPr>
          <w:sz w:val="22"/>
          <w:szCs w:val="24"/>
          <w:lang w:eastAsia="lt-LT"/>
        </w:rPr>
        <w:t xml:space="preserve">ikštelė yra Lietuvos – Latvijos pasienio ruože, nuošalioje vietoje, už 14,5 km į šiaurės vakaras nuo Biržų, pietiniame Jonelių kaimo pakraštyje. </w:t>
      </w:r>
      <w:r>
        <w:rPr>
          <w:sz w:val="22"/>
          <w:szCs w:val="24"/>
          <w:lang w:eastAsia="lt-LT"/>
        </w:rPr>
        <w:t xml:space="preserve">Aikštelės plotas – 0,406 ha. Žemės sklypo planas pateikiamas </w:t>
      </w:r>
      <w:r w:rsidRPr="008059E5">
        <w:rPr>
          <w:sz w:val="22"/>
          <w:szCs w:val="24"/>
          <w:lang w:eastAsia="lt-LT"/>
        </w:rPr>
        <w:t>1 priede</w:t>
      </w:r>
      <w:r>
        <w:rPr>
          <w:sz w:val="22"/>
          <w:szCs w:val="24"/>
          <w:lang w:eastAsia="lt-LT"/>
        </w:rPr>
        <w:t xml:space="preserve">. </w:t>
      </w:r>
      <w:r w:rsidR="00820904">
        <w:rPr>
          <w:sz w:val="22"/>
          <w:szCs w:val="24"/>
          <w:lang w:eastAsia="lt-LT"/>
        </w:rPr>
        <w:t xml:space="preserve">Sklypo registro numeris 36/16052. Sklypo tikslinė žemės naudojimo paskirtis: Atliekų saugojimui ir utilizavimui. </w:t>
      </w:r>
      <w:r w:rsidR="00820904" w:rsidRPr="002704EA">
        <w:rPr>
          <w:sz w:val="22"/>
          <w:szCs w:val="24"/>
          <w:lang w:eastAsia="lt-LT"/>
        </w:rPr>
        <w:t>Objekto sąlyginio centro koordinatės (LKS-94 koordinačių sistema):</w:t>
      </w:r>
      <w:r w:rsidR="00820904">
        <w:rPr>
          <w:sz w:val="22"/>
          <w:szCs w:val="24"/>
          <w:lang w:eastAsia="lt-LT"/>
        </w:rPr>
        <w:t xml:space="preserve"> </w:t>
      </w:r>
      <w:r w:rsidR="00820904" w:rsidRPr="00820904">
        <w:rPr>
          <w:sz w:val="22"/>
          <w:szCs w:val="24"/>
          <w:lang w:eastAsia="lt-LT"/>
        </w:rPr>
        <w:t>x – 6238630; y – 535460.</w:t>
      </w:r>
      <w:r w:rsidR="00820904">
        <w:rPr>
          <w:sz w:val="22"/>
          <w:szCs w:val="24"/>
          <w:lang w:eastAsia="lt-LT"/>
        </w:rPr>
        <w:t xml:space="preserve"> </w:t>
      </w:r>
    </w:p>
    <w:p w:rsidR="00687685" w:rsidRDefault="0008250D" w:rsidP="00687685">
      <w:pPr>
        <w:pStyle w:val="Stilius1"/>
        <w:numPr>
          <w:ilvl w:val="0"/>
          <w:numId w:val="1"/>
        </w:numPr>
        <w:rPr>
          <w:rFonts w:ascii="Times New Roman" w:hAnsi="Times New Roman" w:cs="Times New Roman"/>
          <w:b/>
          <w:sz w:val="22"/>
          <w:szCs w:val="24"/>
          <w:lang w:eastAsia="lt-LT"/>
        </w:rPr>
      </w:pPr>
      <w:r w:rsidRPr="00820904">
        <w:rPr>
          <w:rFonts w:ascii="Times New Roman" w:hAnsi="Times New Roman" w:cs="Times New Roman"/>
          <w:b/>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rsidR="00A62E0C" w:rsidRDefault="00A62E0C" w:rsidP="00A62E0C">
      <w:pPr>
        <w:ind w:left="851" w:firstLine="283"/>
        <w:jc w:val="both"/>
        <w:rPr>
          <w:sz w:val="22"/>
          <w:szCs w:val="22"/>
          <w:lang w:eastAsia="lt-LT"/>
        </w:rPr>
      </w:pPr>
    </w:p>
    <w:p w:rsidR="00820904" w:rsidRPr="00A62E0C" w:rsidRDefault="00820904" w:rsidP="00B40FE9">
      <w:pPr>
        <w:ind w:left="567" w:firstLine="567"/>
        <w:jc w:val="both"/>
        <w:rPr>
          <w:b/>
          <w:sz w:val="22"/>
          <w:szCs w:val="22"/>
          <w:lang w:eastAsia="lt-LT"/>
        </w:rPr>
      </w:pPr>
      <w:r w:rsidRPr="00A62E0C">
        <w:rPr>
          <w:sz w:val="22"/>
          <w:szCs w:val="22"/>
          <w:lang w:eastAsia="lt-LT"/>
        </w:rPr>
        <w:t>Maždaug 0,5 ha plotą užimančią aikštelę juosia apsauginis pylimas. Joje kaupiamas ir valomas įvairaus užteršimo laipsnio gruntas.</w:t>
      </w:r>
    </w:p>
    <w:p w:rsidR="00820904" w:rsidRPr="00A62E0C" w:rsidRDefault="00820904" w:rsidP="00B40FE9">
      <w:pPr>
        <w:ind w:left="567" w:firstLine="567"/>
        <w:jc w:val="both"/>
        <w:rPr>
          <w:sz w:val="22"/>
          <w:szCs w:val="22"/>
          <w:lang w:eastAsia="lt-LT"/>
        </w:rPr>
      </w:pPr>
      <w:r w:rsidRPr="00A62E0C">
        <w:rPr>
          <w:sz w:val="22"/>
          <w:szCs w:val="22"/>
          <w:lang w:eastAsia="lt-LT"/>
        </w:rPr>
        <w:t xml:space="preserve">Artimiausios Jonelių kaimo sodybos yra už 600 - 700 m šiaurės kryptimi nuo Aikštelės. Atstumas iki pietryčių kryptimi nuo aikštelės esančios artimiausios stambesnės gyvenvietės, seniūnijos centro - Pačeriaukštės yra apie 4,0 km. </w:t>
      </w:r>
    </w:p>
    <w:p w:rsidR="00820904" w:rsidRPr="00A62E0C" w:rsidRDefault="00820904" w:rsidP="00B40FE9">
      <w:pPr>
        <w:ind w:left="567" w:firstLine="567"/>
        <w:jc w:val="both"/>
        <w:rPr>
          <w:sz w:val="22"/>
          <w:szCs w:val="22"/>
          <w:lang w:eastAsia="lt-LT"/>
        </w:rPr>
      </w:pPr>
      <w:r w:rsidRPr="00A62E0C">
        <w:rPr>
          <w:sz w:val="22"/>
          <w:szCs w:val="22"/>
          <w:lang w:eastAsia="lt-LT"/>
        </w:rPr>
        <w:t>Geriamojo vandens išteklius eksploatuoja nuo Aikštelės maždaug už 4 km pietryčių kryptimi esanti Pačeriaukštės gyvenvietės vandenvietė. Gyvenvietės vandenvietę sudaro keli eksploataciniai gręžiniai, požeminį vandenį siurbiantys iš pagrindinių nuogulų viršutinio Devono D</w:t>
      </w:r>
      <w:r w:rsidRPr="00A62E0C">
        <w:rPr>
          <w:sz w:val="22"/>
          <w:szCs w:val="22"/>
          <w:vertAlign w:val="subscript"/>
          <w:lang w:eastAsia="lt-LT"/>
        </w:rPr>
        <w:t>3</w:t>
      </w:r>
      <w:r w:rsidRPr="00A62E0C">
        <w:rPr>
          <w:sz w:val="22"/>
          <w:szCs w:val="22"/>
          <w:lang w:eastAsia="lt-LT"/>
        </w:rPr>
        <w:t xml:space="preserve"> t vandeningo horizonto, slūgsančio 29-30 m gylyje nuo žemės paviršiaus ir suklostyto iš gipso su mergelio bei dolomito tarpsluoksniais. Vandenvietės registracijos numeris VNIR-e – 2876 (1 grafinis priedas).</w:t>
      </w:r>
    </w:p>
    <w:p w:rsidR="00820904" w:rsidRPr="00A62E0C" w:rsidRDefault="00820904" w:rsidP="00B40FE9">
      <w:pPr>
        <w:ind w:left="567" w:firstLine="567"/>
        <w:jc w:val="both"/>
        <w:rPr>
          <w:sz w:val="22"/>
          <w:szCs w:val="22"/>
          <w:lang w:eastAsia="lt-LT"/>
        </w:rPr>
      </w:pPr>
      <w:r w:rsidRPr="00A62E0C">
        <w:rPr>
          <w:sz w:val="22"/>
          <w:szCs w:val="22"/>
          <w:lang w:eastAsia="lt-LT"/>
        </w:rPr>
        <w:t>Artimiausia išžvalgytų išteklių Biržų požeminio geriamojo vandens vandenvietė nuo Aikštelės nutolusi apie 14 km į pietryčius. Miesto vandenvietės eksploataciniai gręžiniai požeminį vandenį siurbia iš 108 - 131 m gylyje nuo žemės paviršiaus slūgsančių viršutinio Devono D</w:t>
      </w:r>
      <w:r w:rsidRPr="00A62E0C">
        <w:rPr>
          <w:sz w:val="22"/>
          <w:szCs w:val="22"/>
          <w:vertAlign w:val="subscript"/>
          <w:lang w:eastAsia="lt-LT"/>
        </w:rPr>
        <w:t>3</w:t>
      </w:r>
      <w:r w:rsidRPr="00A62E0C">
        <w:rPr>
          <w:sz w:val="22"/>
          <w:szCs w:val="22"/>
          <w:lang w:eastAsia="lt-LT"/>
        </w:rPr>
        <w:t xml:space="preserve"> šv vandeningo horizonto. Vandenvietės registracijos numeris VNIR-e – 9. Aikštelės teritorija į paminėtų vandenviečių SAZ nepatenka (1 grafinis priedas).</w:t>
      </w:r>
    </w:p>
    <w:p w:rsidR="00820904" w:rsidRPr="00A62E0C" w:rsidRDefault="00820904" w:rsidP="00B40FE9">
      <w:pPr>
        <w:ind w:left="567" w:firstLine="567"/>
        <w:jc w:val="both"/>
        <w:rPr>
          <w:sz w:val="22"/>
          <w:szCs w:val="22"/>
          <w:lang w:eastAsia="lt-LT"/>
        </w:rPr>
      </w:pPr>
      <w:r w:rsidRPr="00A62E0C">
        <w:rPr>
          <w:sz w:val="22"/>
          <w:szCs w:val="22"/>
          <w:lang w:eastAsia="lt-LT"/>
        </w:rPr>
        <w:t>Artimiausi šachtiniai šuliniai yra Jonelių kaimo sodybose (už 600 – 700 m).</w:t>
      </w:r>
    </w:p>
    <w:p w:rsidR="00820904" w:rsidRPr="00A62E0C" w:rsidRDefault="00820904" w:rsidP="00B40FE9">
      <w:pPr>
        <w:ind w:left="567" w:firstLine="567"/>
        <w:jc w:val="both"/>
        <w:rPr>
          <w:sz w:val="22"/>
          <w:szCs w:val="22"/>
          <w:lang w:eastAsia="lt-LT"/>
        </w:rPr>
      </w:pPr>
      <w:r w:rsidRPr="00A62E0C">
        <w:rPr>
          <w:sz w:val="22"/>
          <w:szCs w:val="22"/>
          <w:lang w:eastAsia="lt-LT"/>
        </w:rPr>
        <w:t>Objektui artimiausias paviršinio vandens telkinys yra už apie 100-150 m į pietus, Grumstelių miške esantys melioracijos grioviai, kuriais paviršinis vanduo nuteka į Čeriaukštės upelį, pratekantį maždaug už 2 km į pietus ir Latvijoje įtekantį į Mūšą, žemiau Uzvaros gyvenvietės.</w:t>
      </w:r>
    </w:p>
    <w:p w:rsidR="008F0EA1" w:rsidRPr="00A62E0C" w:rsidRDefault="00820904" w:rsidP="00B40FE9">
      <w:pPr>
        <w:ind w:left="567" w:firstLine="567"/>
        <w:jc w:val="both"/>
        <w:rPr>
          <w:sz w:val="22"/>
          <w:szCs w:val="22"/>
          <w:lang w:eastAsia="lt-LT"/>
        </w:rPr>
      </w:pPr>
      <w:r w:rsidRPr="00A62E0C">
        <w:rPr>
          <w:sz w:val="22"/>
          <w:szCs w:val="22"/>
          <w:lang w:eastAsia="lt-LT"/>
        </w:rPr>
        <w:t>Nuo Aikštelės teritorijos iki artimiausios saugomos teritorijos – Biržų regioninio parko (Tatulos, Kirkilų, Karajimiškio kraštovaizdžio draustiniai) pietryčių</w:t>
      </w:r>
      <w:r w:rsidR="006E7DE0" w:rsidRPr="00A62E0C">
        <w:rPr>
          <w:sz w:val="22"/>
          <w:szCs w:val="22"/>
          <w:lang w:eastAsia="lt-LT"/>
        </w:rPr>
        <w:t xml:space="preserve"> kryptimi yra apie 6,8 – 7,0 km. Ūkinės veiklos vietos padėtis vietovės plane pateikiama 2 priede.</w:t>
      </w:r>
    </w:p>
    <w:p w:rsidR="008F0EA1" w:rsidRDefault="0008250D" w:rsidP="008F0EA1">
      <w:pPr>
        <w:pStyle w:val="Stilius1"/>
        <w:numPr>
          <w:ilvl w:val="0"/>
          <w:numId w:val="1"/>
        </w:numPr>
        <w:rPr>
          <w:rFonts w:ascii="Times New Roman" w:hAnsi="Times New Roman" w:cs="Times New Roman"/>
          <w:b/>
          <w:sz w:val="22"/>
          <w:szCs w:val="24"/>
          <w:lang w:eastAsia="ar-SA"/>
        </w:rPr>
      </w:pPr>
      <w:r w:rsidRPr="008F0EA1">
        <w:rPr>
          <w:rFonts w:ascii="Times New Roman" w:hAnsi="Times New Roman" w:cs="Times New Roman"/>
          <w:b/>
          <w:sz w:val="22"/>
          <w:szCs w:val="24"/>
          <w:lang w:eastAsia="ar-SA"/>
        </w:rPr>
        <w:t xml:space="preserve">Naujam įrenginiui – statybos pradžia ir planuojama veiklos pradžia. Esamam įrenginiui – veiklos pradžia. </w:t>
      </w:r>
    </w:p>
    <w:p w:rsidR="00820904" w:rsidRPr="008F0EA1" w:rsidRDefault="00820904" w:rsidP="00B40FE9">
      <w:pPr>
        <w:pStyle w:val="Stilius1"/>
        <w:ind w:left="567" w:firstLine="567"/>
        <w:rPr>
          <w:rFonts w:ascii="Times New Roman" w:hAnsi="Times New Roman" w:cs="Times New Roman"/>
          <w:sz w:val="22"/>
          <w:szCs w:val="22"/>
          <w:lang w:eastAsia="lt-LT"/>
        </w:rPr>
      </w:pPr>
      <w:r w:rsidRPr="008F0EA1">
        <w:rPr>
          <w:rFonts w:ascii="Times New Roman" w:hAnsi="Times New Roman" w:cs="Times New Roman"/>
          <w:sz w:val="22"/>
          <w:szCs w:val="22"/>
          <w:lang w:eastAsia="lt-LT"/>
        </w:rPr>
        <w:t xml:space="preserve">Aikštelė eksploatuojama nuo 1994 m. </w:t>
      </w:r>
      <w:r w:rsidR="008F0EA1" w:rsidRPr="008F0EA1">
        <w:rPr>
          <w:rFonts w:ascii="Times New Roman" w:hAnsi="Times New Roman" w:cs="Times New Roman"/>
          <w:sz w:val="22"/>
          <w:szCs w:val="22"/>
          <w:lang w:eastAsia="lt-LT"/>
        </w:rPr>
        <w:t>1994 m. UAB „Grotos“ atliktais geologiniais - hidrogeologiniais tyrimais buvo nustatyta, kad nafta ir naftos produktais užteršto grunto kaupimo ir regeneravimo aikštelės vieta parinkta optimaliausioje a</w:t>
      </w:r>
      <w:r w:rsidRPr="008F0EA1">
        <w:rPr>
          <w:rFonts w:ascii="Times New Roman" w:hAnsi="Times New Roman" w:cs="Times New Roman"/>
          <w:sz w:val="22"/>
          <w:szCs w:val="22"/>
          <w:lang w:eastAsia="lt-LT"/>
        </w:rPr>
        <w:t xml:space="preserve">plinkosauginiu požiūriu vietoje. </w:t>
      </w:r>
    </w:p>
    <w:p w:rsidR="00A62E0C" w:rsidRDefault="00A62E0C" w:rsidP="00B40FE9">
      <w:pPr>
        <w:suppressAutoHyphens/>
        <w:jc w:val="both"/>
        <w:textAlignment w:val="baseline"/>
        <w:rPr>
          <w:sz w:val="22"/>
          <w:szCs w:val="24"/>
          <w:lang w:eastAsia="ar-SA"/>
        </w:rPr>
      </w:pPr>
    </w:p>
    <w:p w:rsidR="00B40FE9" w:rsidRDefault="00B40FE9" w:rsidP="00B40FE9">
      <w:pPr>
        <w:suppressAutoHyphens/>
        <w:jc w:val="both"/>
        <w:textAlignment w:val="baseline"/>
        <w:rPr>
          <w:sz w:val="22"/>
          <w:szCs w:val="24"/>
          <w:lang w:eastAsia="ar-SA"/>
        </w:rPr>
      </w:pPr>
    </w:p>
    <w:p w:rsidR="00B40FE9" w:rsidRDefault="00B40FE9" w:rsidP="00B40FE9">
      <w:pPr>
        <w:suppressAutoHyphens/>
        <w:jc w:val="both"/>
        <w:textAlignment w:val="baseline"/>
        <w:rPr>
          <w:sz w:val="22"/>
          <w:szCs w:val="24"/>
          <w:lang w:eastAsia="ar-SA"/>
        </w:rPr>
      </w:pPr>
    </w:p>
    <w:p w:rsidR="0092310F" w:rsidRDefault="0008250D" w:rsidP="008F0EA1">
      <w:pPr>
        <w:pStyle w:val="ListParagraph"/>
        <w:numPr>
          <w:ilvl w:val="0"/>
          <w:numId w:val="1"/>
        </w:numPr>
        <w:suppressAutoHyphens/>
        <w:jc w:val="both"/>
        <w:textAlignment w:val="baseline"/>
        <w:rPr>
          <w:b/>
          <w:sz w:val="22"/>
          <w:szCs w:val="24"/>
          <w:lang w:eastAsia="ar-SA"/>
        </w:rPr>
      </w:pPr>
      <w:r w:rsidRPr="00EB71F7">
        <w:rPr>
          <w:b/>
          <w:sz w:val="22"/>
          <w:szCs w:val="24"/>
          <w:lang w:eastAsia="ar-SA"/>
        </w:rPr>
        <w:lastRenderedPageBreak/>
        <w:t>Informacija apie asmenis, atsakingus už įmonės aplinkos apsaugą.</w:t>
      </w:r>
    </w:p>
    <w:p w:rsidR="005D6C3A" w:rsidRDefault="005D6C3A" w:rsidP="005D6C3A">
      <w:pPr>
        <w:pStyle w:val="ListParagraph"/>
        <w:suppressAutoHyphens/>
        <w:ind w:left="927"/>
        <w:jc w:val="both"/>
        <w:textAlignment w:val="baseline"/>
        <w:rPr>
          <w:b/>
          <w:sz w:val="22"/>
          <w:szCs w:val="24"/>
          <w:lang w:eastAsia="ar-SA"/>
        </w:rPr>
      </w:pPr>
    </w:p>
    <w:p w:rsidR="00EB71F7" w:rsidRPr="006E7DE0" w:rsidRDefault="00C55574" w:rsidP="00B40FE9">
      <w:pPr>
        <w:pStyle w:val="ListParagraph"/>
        <w:suppressAutoHyphens/>
        <w:ind w:left="567" w:firstLine="567"/>
        <w:jc w:val="both"/>
        <w:textAlignment w:val="baseline"/>
        <w:rPr>
          <w:sz w:val="22"/>
          <w:szCs w:val="24"/>
          <w:lang w:eastAsia="ar-SA"/>
        </w:rPr>
      </w:pPr>
      <w:r w:rsidRPr="006E7DE0">
        <w:rPr>
          <w:sz w:val="22"/>
          <w:szCs w:val="24"/>
          <w:lang w:eastAsia="ar-SA"/>
        </w:rPr>
        <w:t xml:space="preserve">Aplinkos apsaugos klausimus Bendrovėje kuruoja ekologijos vadovas, už aplinkos apsaugą vamzdynų ir terminalo operacijų padalinyje </w:t>
      </w:r>
      <w:r w:rsidR="00A56E13" w:rsidRPr="006E7DE0">
        <w:rPr>
          <w:sz w:val="22"/>
          <w:szCs w:val="24"/>
          <w:lang w:eastAsia="ar-SA"/>
        </w:rPr>
        <w:t xml:space="preserve">Kokybės, aplinkosaugos ir saugos darbe direktoriaus įsakymu </w:t>
      </w:r>
      <w:r w:rsidRPr="006E7DE0">
        <w:rPr>
          <w:sz w:val="22"/>
          <w:szCs w:val="24"/>
          <w:lang w:eastAsia="ar-SA"/>
        </w:rPr>
        <w:t>atsakingu paskirta</w:t>
      </w:r>
      <w:r w:rsidR="00A56E13" w:rsidRPr="006E7DE0">
        <w:rPr>
          <w:sz w:val="22"/>
          <w:szCs w:val="24"/>
          <w:lang w:eastAsia="ar-SA"/>
        </w:rPr>
        <w:t>s</w:t>
      </w:r>
      <w:r w:rsidRPr="006E7DE0">
        <w:rPr>
          <w:sz w:val="22"/>
          <w:szCs w:val="24"/>
          <w:lang w:eastAsia="ar-SA"/>
        </w:rPr>
        <w:t xml:space="preserve"> ekologijos skyriaus inžinier</w:t>
      </w:r>
      <w:r w:rsidR="00A56E13" w:rsidRPr="006E7DE0">
        <w:rPr>
          <w:sz w:val="22"/>
          <w:szCs w:val="24"/>
          <w:lang w:eastAsia="ar-SA"/>
        </w:rPr>
        <w:t>ius</w:t>
      </w:r>
      <w:r w:rsidRPr="006E7DE0">
        <w:rPr>
          <w:sz w:val="22"/>
          <w:szCs w:val="24"/>
          <w:lang w:eastAsia="ar-SA"/>
        </w:rPr>
        <w:t xml:space="preserve">.  </w:t>
      </w:r>
    </w:p>
    <w:p w:rsidR="008F0EA1" w:rsidRPr="006E7DE0" w:rsidRDefault="008F0EA1" w:rsidP="00687685">
      <w:pPr>
        <w:suppressAutoHyphens/>
        <w:jc w:val="both"/>
        <w:textAlignment w:val="baseline"/>
        <w:rPr>
          <w:b/>
          <w:sz w:val="22"/>
          <w:szCs w:val="24"/>
          <w:lang w:eastAsia="lt-LT"/>
        </w:rPr>
      </w:pPr>
    </w:p>
    <w:p w:rsidR="00C55574" w:rsidRDefault="0008250D" w:rsidP="00EB71F7">
      <w:pPr>
        <w:pStyle w:val="ListParagraph"/>
        <w:numPr>
          <w:ilvl w:val="0"/>
          <w:numId w:val="1"/>
        </w:numPr>
        <w:suppressAutoHyphens/>
        <w:jc w:val="both"/>
        <w:textAlignment w:val="baseline"/>
        <w:rPr>
          <w:b/>
          <w:sz w:val="22"/>
          <w:szCs w:val="24"/>
          <w:lang w:eastAsia="ar-SA"/>
        </w:rPr>
      </w:pPr>
      <w:r w:rsidRPr="00C55574">
        <w:rPr>
          <w:b/>
          <w:sz w:val="22"/>
          <w:szCs w:val="24"/>
          <w:lang w:eastAsia="ar-SA"/>
        </w:rPr>
        <w:t xml:space="preserve">Informacija apie įdiegtas aplinkos apsaugos vadybos sistemas. </w:t>
      </w:r>
    </w:p>
    <w:p w:rsidR="00C55574" w:rsidRDefault="00C55574" w:rsidP="00C55574">
      <w:pPr>
        <w:pStyle w:val="ListParagraph"/>
        <w:suppressAutoHyphens/>
        <w:ind w:left="927"/>
        <w:jc w:val="both"/>
        <w:textAlignment w:val="baseline"/>
        <w:rPr>
          <w:b/>
          <w:sz w:val="22"/>
          <w:szCs w:val="24"/>
          <w:lang w:eastAsia="ar-SA"/>
        </w:rPr>
      </w:pPr>
    </w:p>
    <w:p w:rsidR="005D6C3A" w:rsidRPr="008059E5" w:rsidRDefault="00EB71F7" w:rsidP="00B40FE9">
      <w:pPr>
        <w:pStyle w:val="ListParagraph"/>
        <w:suppressAutoHyphens/>
        <w:ind w:left="567" w:firstLine="567"/>
        <w:jc w:val="both"/>
        <w:textAlignment w:val="baseline"/>
        <w:rPr>
          <w:sz w:val="22"/>
          <w:szCs w:val="24"/>
          <w:lang w:eastAsia="ar-SA"/>
        </w:rPr>
      </w:pPr>
      <w:r w:rsidRPr="00C55574">
        <w:rPr>
          <w:sz w:val="22"/>
          <w:szCs w:val="24"/>
          <w:lang w:eastAsia="ar-SA"/>
        </w:rPr>
        <w:t xml:space="preserve">Vystydama savo veiklą </w:t>
      </w:r>
      <w:r w:rsidR="00E33491" w:rsidRPr="00C55574">
        <w:rPr>
          <w:sz w:val="22"/>
          <w:szCs w:val="24"/>
          <w:lang w:eastAsia="ar-SA"/>
        </w:rPr>
        <w:t>akcinė bendrovė „ORLEN Lietuva“ vadovaujasi integruota vadybos sistema, atitinkančia tarptautinių standartų kokybės vadybos (ISO 9001), aplinkos apsaugos vadybos (ISO 14001), darbuotojų saugos ir sveikatos vadybos (ISO 45001) bei informacijos saugumo valdymo (ISO 27001) standartų reikalavimus. Vadovaudamasi integruotos vadybos sistemos politika Bendrovė įsipareigojo ugdyti darbuotojų kompetenciją ir aplinkosauginį sąmoningumą, nuolat tobulinti integruotą vadybos sistemą, peržiūrėti rizikas ir galimybes, įgyvendinti priemone, būtinas šio proceso efektyvumui didinti, taikyti preven</w:t>
      </w:r>
      <w:r w:rsidR="00CF422D">
        <w:rPr>
          <w:sz w:val="22"/>
          <w:szCs w:val="24"/>
          <w:lang w:eastAsia="ar-SA"/>
        </w:rPr>
        <w:t xml:space="preserve">cinius bei korekcinius veiksmus </w:t>
      </w:r>
      <w:r w:rsidR="00CF422D" w:rsidRPr="008059E5">
        <w:rPr>
          <w:sz w:val="22"/>
          <w:szCs w:val="24"/>
          <w:lang w:eastAsia="ar-SA"/>
        </w:rPr>
        <w:t>(3 priedas)</w:t>
      </w:r>
    </w:p>
    <w:p w:rsidR="005D6C3A" w:rsidRPr="008059E5" w:rsidRDefault="005D6C3A" w:rsidP="005D6C3A">
      <w:pPr>
        <w:pStyle w:val="ListParagraph"/>
        <w:suppressAutoHyphens/>
        <w:ind w:left="927" w:firstLine="207"/>
        <w:jc w:val="both"/>
        <w:textAlignment w:val="baseline"/>
        <w:rPr>
          <w:sz w:val="22"/>
          <w:szCs w:val="24"/>
          <w:lang w:eastAsia="ar-SA"/>
        </w:rPr>
      </w:pPr>
    </w:p>
    <w:p w:rsidR="005D6C3A" w:rsidRDefault="0008250D" w:rsidP="005D6C3A">
      <w:pPr>
        <w:pStyle w:val="ListParagraph"/>
        <w:numPr>
          <w:ilvl w:val="0"/>
          <w:numId w:val="1"/>
        </w:numPr>
        <w:suppressAutoHyphens/>
        <w:jc w:val="both"/>
        <w:textAlignment w:val="baseline"/>
        <w:rPr>
          <w:b/>
          <w:sz w:val="22"/>
          <w:szCs w:val="24"/>
          <w:lang w:eastAsia="ar-SA"/>
        </w:rPr>
      </w:pPr>
      <w:r w:rsidRPr="005D6C3A">
        <w:rPr>
          <w:b/>
          <w:sz w:val="22"/>
          <w:szCs w:val="24"/>
          <w:lang w:eastAsia="ar-SA"/>
        </w:rPr>
        <w:t>Netechninio pobūdžio santrauka (informacija apie įrenginyje (įrenginiuose) vykdomą veiklą, trumpas visos paraiškoje pateiktos i</w:t>
      </w:r>
      <w:r w:rsidR="005D6C3A">
        <w:rPr>
          <w:b/>
          <w:sz w:val="22"/>
          <w:szCs w:val="24"/>
          <w:lang w:eastAsia="ar-SA"/>
        </w:rPr>
        <w:t>nformacijos apibendrinimas).</w:t>
      </w:r>
    </w:p>
    <w:p w:rsidR="005D6C3A" w:rsidRPr="005D6C3A" w:rsidRDefault="005D6C3A" w:rsidP="00A62E0C">
      <w:pPr>
        <w:pStyle w:val="ListParagraph"/>
        <w:suppressAutoHyphens/>
        <w:ind w:left="927"/>
        <w:jc w:val="both"/>
        <w:textAlignment w:val="baseline"/>
        <w:rPr>
          <w:b/>
          <w:sz w:val="22"/>
          <w:szCs w:val="24"/>
          <w:lang w:eastAsia="ar-SA"/>
        </w:rPr>
      </w:pPr>
    </w:p>
    <w:p w:rsidR="005D6C3A" w:rsidRPr="0087721C" w:rsidRDefault="005D6C3A" w:rsidP="00B40FE9">
      <w:pPr>
        <w:pStyle w:val="Default"/>
        <w:ind w:left="567" w:firstLine="567"/>
        <w:jc w:val="both"/>
        <w:rPr>
          <w:iCs/>
          <w:color w:val="FF0000"/>
          <w:sz w:val="22"/>
          <w:szCs w:val="22"/>
        </w:rPr>
      </w:pPr>
      <w:r>
        <w:rPr>
          <w:sz w:val="22"/>
          <w:szCs w:val="22"/>
        </w:rPr>
        <w:t xml:space="preserve">AB „ORLEN Lietuva“ vamzdynų ir terminalo operacijų padalinio eksploatuojamoje nafta ir naftos produktais užteršto grunto kaupimo ir regeneravimo aikštelėje vykdoma veikla –  pavojingų atliekų tvarkymas, t. y., </w:t>
      </w:r>
      <w:r>
        <w:rPr>
          <w:iCs/>
          <w:sz w:val="22"/>
          <w:szCs w:val="22"/>
        </w:rPr>
        <w:t>n</w:t>
      </w:r>
      <w:r w:rsidRPr="000C690A">
        <w:rPr>
          <w:iCs/>
          <w:sz w:val="22"/>
          <w:szCs w:val="22"/>
        </w:rPr>
        <w:t>afta ir naftos produktais užteršto grunto bei dumblo, susidarančio eksploatuojant Bendrovei priklausančius magistralinius vamzdynus bei likviduojant avarijas kaupimas ir regeneravimas</w:t>
      </w:r>
      <w:r>
        <w:rPr>
          <w:iCs/>
          <w:sz w:val="22"/>
          <w:szCs w:val="22"/>
        </w:rPr>
        <w:t>. Atliekų naudojimo t</w:t>
      </w:r>
      <w:r w:rsidR="0087721C">
        <w:rPr>
          <w:iCs/>
          <w:sz w:val="22"/>
          <w:szCs w:val="22"/>
        </w:rPr>
        <w:t xml:space="preserve">echnologinis proceso eigos aprašymas bei technologinio proceso schema pateikiami Atliekų naudojimo ar šalinimo techniniame reglamente </w:t>
      </w:r>
      <w:r w:rsidR="00CF422D" w:rsidRPr="008059E5">
        <w:rPr>
          <w:iCs/>
          <w:color w:val="auto"/>
          <w:sz w:val="22"/>
          <w:szCs w:val="22"/>
        </w:rPr>
        <w:t>(4</w:t>
      </w:r>
      <w:r w:rsidR="0087721C" w:rsidRPr="008059E5">
        <w:rPr>
          <w:iCs/>
          <w:color w:val="auto"/>
          <w:sz w:val="22"/>
          <w:szCs w:val="22"/>
        </w:rPr>
        <w:t xml:space="preserve"> priedas).  </w:t>
      </w:r>
    </w:p>
    <w:p w:rsidR="00C55574" w:rsidRDefault="00C55574" w:rsidP="005D6C3A">
      <w:pPr>
        <w:pStyle w:val="ListParagraph"/>
        <w:suppressAutoHyphens/>
        <w:ind w:left="927"/>
        <w:jc w:val="both"/>
        <w:textAlignment w:val="baseline"/>
        <w:rPr>
          <w:b/>
          <w:sz w:val="22"/>
          <w:szCs w:val="24"/>
          <w:lang w:eastAsia="ar-SA"/>
        </w:rPr>
      </w:pPr>
    </w:p>
    <w:p w:rsidR="005D6C3A" w:rsidRPr="00B362DC" w:rsidRDefault="005D6C3A" w:rsidP="005D6C3A">
      <w:pPr>
        <w:ind w:firstLine="993"/>
        <w:rPr>
          <w:rFonts w:eastAsia="MS Mincho"/>
          <w:iCs/>
          <w:sz w:val="22"/>
          <w:szCs w:val="22"/>
        </w:rPr>
      </w:pPr>
      <w:r w:rsidRPr="00B362DC">
        <w:rPr>
          <w:rFonts w:eastAsia="MS Mincho"/>
          <w:iCs/>
          <w:sz w:val="22"/>
          <w:szCs w:val="22"/>
        </w:rPr>
        <w:t>Aikštelės charakteristika:</w:t>
      </w:r>
    </w:p>
    <w:tbl>
      <w:tblPr>
        <w:tblW w:w="963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6096"/>
      </w:tblGrid>
      <w:tr w:rsidR="005D6C3A" w:rsidRPr="00B362DC" w:rsidTr="00B40FE9">
        <w:tc>
          <w:tcPr>
            <w:tcW w:w="3543" w:type="dxa"/>
            <w:shd w:val="clear" w:color="auto" w:fill="auto"/>
            <w:vAlign w:val="center"/>
          </w:tcPr>
          <w:p w:rsidR="005D6C3A" w:rsidRPr="00B362DC" w:rsidRDefault="005D6C3A" w:rsidP="00805E96">
            <w:pPr>
              <w:rPr>
                <w:rFonts w:eastAsia="MS Mincho"/>
                <w:bCs/>
                <w:iCs/>
                <w:sz w:val="22"/>
                <w:szCs w:val="22"/>
              </w:rPr>
            </w:pPr>
            <w:r w:rsidRPr="00B362DC">
              <w:rPr>
                <w:rFonts w:eastAsia="MS Mincho"/>
                <w:bCs/>
                <w:iCs/>
                <w:sz w:val="22"/>
                <w:szCs w:val="22"/>
              </w:rPr>
              <w:t>Objekto savininkas</w:t>
            </w:r>
          </w:p>
        </w:tc>
        <w:tc>
          <w:tcPr>
            <w:tcW w:w="6096" w:type="dxa"/>
            <w:vAlign w:val="center"/>
          </w:tcPr>
          <w:p w:rsidR="005D6C3A" w:rsidRPr="00B362DC" w:rsidRDefault="005D6C3A" w:rsidP="00805E96">
            <w:pPr>
              <w:rPr>
                <w:rFonts w:eastAsia="MS Mincho"/>
                <w:iCs/>
                <w:sz w:val="22"/>
                <w:szCs w:val="22"/>
              </w:rPr>
            </w:pPr>
            <w:r w:rsidRPr="00B362DC">
              <w:rPr>
                <w:rFonts w:eastAsia="MS Mincho"/>
                <w:iCs/>
                <w:sz w:val="22"/>
                <w:szCs w:val="22"/>
              </w:rPr>
              <w:t xml:space="preserve">Akcinė bendrovė „ORLEN Lietuva“ </w:t>
            </w:r>
          </w:p>
        </w:tc>
      </w:tr>
      <w:tr w:rsidR="005D6C3A" w:rsidRPr="00B362DC" w:rsidTr="00B40FE9">
        <w:tc>
          <w:tcPr>
            <w:tcW w:w="3543" w:type="dxa"/>
            <w:shd w:val="clear" w:color="auto" w:fill="auto"/>
            <w:vAlign w:val="center"/>
          </w:tcPr>
          <w:p w:rsidR="005D6C3A" w:rsidRPr="00B362DC" w:rsidRDefault="005D6C3A" w:rsidP="00805E96">
            <w:pPr>
              <w:rPr>
                <w:rFonts w:eastAsia="MS Mincho"/>
                <w:bCs/>
                <w:iCs/>
                <w:sz w:val="22"/>
                <w:szCs w:val="22"/>
              </w:rPr>
            </w:pPr>
            <w:r w:rsidRPr="00B362DC">
              <w:rPr>
                <w:rFonts w:eastAsia="MS Mincho"/>
                <w:bCs/>
                <w:iCs/>
                <w:sz w:val="22"/>
                <w:szCs w:val="22"/>
              </w:rPr>
              <w:t>Objekto pavadinimas</w:t>
            </w:r>
          </w:p>
        </w:tc>
        <w:tc>
          <w:tcPr>
            <w:tcW w:w="6096" w:type="dxa"/>
            <w:vAlign w:val="center"/>
          </w:tcPr>
          <w:p w:rsidR="005D6C3A" w:rsidRPr="00B362DC" w:rsidRDefault="005D6C3A" w:rsidP="00805E96">
            <w:pPr>
              <w:rPr>
                <w:rFonts w:eastAsia="MS Mincho"/>
                <w:iCs/>
                <w:sz w:val="22"/>
                <w:szCs w:val="22"/>
              </w:rPr>
            </w:pPr>
            <w:r w:rsidRPr="00B362DC">
              <w:rPr>
                <w:rFonts w:eastAsia="MS Mincho"/>
                <w:iCs/>
                <w:sz w:val="22"/>
                <w:szCs w:val="22"/>
              </w:rPr>
              <w:t>Nafta ir naftos produktais užteršto grunto kaupimo ir regeneravimo aikštelė</w:t>
            </w:r>
          </w:p>
        </w:tc>
      </w:tr>
      <w:tr w:rsidR="005D6C3A" w:rsidRPr="00B362DC" w:rsidTr="00B40FE9">
        <w:tc>
          <w:tcPr>
            <w:tcW w:w="3543" w:type="dxa"/>
            <w:shd w:val="clear" w:color="auto" w:fill="auto"/>
            <w:vAlign w:val="center"/>
          </w:tcPr>
          <w:p w:rsidR="005D6C3A" w:rsidRPr="00B362DC" w:rsidRDefault="005D6C3A" w:rsidP="00805E96">
            <w:pPr>
              <w:rPr>
                <w:rFonts w:eastAsia="MS Mincho"/>
                <w:bCs/>
                <w:iCs/>
                <w:sz w:val="22"/>
                <w:szCs w:val="22"/>
              </w:rPr>
            </w:pPr>
            <w:r w:rsidRPr="00B362DC">
              <w:rPr>
                <w:rFonts w:eastAsia="MS Mincho"/>
                <w:bCs/>
                <w:iCs/>
                <w:sz w:val="22"/>
                <w:szCs w:val="22"/>
              </w:rPr>
              <w:t>Objekto adresas</w:t>
            </w:r>
          </w:p>
        </w:tc>
        <w:tc>
          <w:tcPr>
            <w:tcW w:w="6096" w:type="dxa"/>
            <w:vAlign w:val="center"/>
          </w:tcPr>
          <w:p w:rsidR="005D6C3A" w:rsidRPr="00B362DC" w:rsidRDefault="005D6C3A" w:rsidP="00805E96">
            <w:pPr>
              <w:rPr>
                <w:rFonts w:eastAsia="MS Mincho"/>
                <w:iCs/>
                <w:sz w:val="22"/>
                <w:szCs w:val="22"/>
              </w:rPr>
            </w:pPr>
            <w:r w:rsidRPr="00B362DC">
              <w:rPr>
                <w:rFonts w:eastAsia="MS Mincho"/>
                <w:iCs/>
                <w:sz w:val="22"/>
                <w:szCs w:val="22"/>
              </w:rPr>
              <w:t>Jonelių k., Pačeriaukštės sen., Biržų r. sav., Panevėžio apskritis</w:t>
            </w:r>
          </w:p>
        </w:tc>
      </w:tr>
      <w:tr w:rsidR="005D6C3A" w:rsidRPr="00B362DC" w:rsidTr="00B40FE9">
        <w:tc>
          <w:tcPr>
            <w:tcW w:w="3543" w:type="dxa"/>
            <w:shd w:val="clear" w:color="auto" w:fill="auto"/>
            <w:vAlign w:val="center"/>
          </w:tcPr>
          <w:p w:rsidR="005D6C3A" w:rsidRPr="00B362DC" w:rsidRDefault="005D6C3A" w:rsidP="00805E96">
            <w:pPr>
              <w:rPr>
                <w:rFonts w:eastAsia="MS Mincho"/>
                <w:bCs/>
                <w:iCs/>
                <w:sz w:val="22"/>
                <w:szCs w:val="22"/>
              </w:rPr>
            </w:pPr>
            <w:r w:rsidRPr="00B362DC">
              <w:rPr>
                <w:rFonts w:eastAsia="MS Mincho"/>
                <w:iCs/>
                <w:sz w:val="22"/>
                <w:szCs w:val="22"/>
              </w:rPr>
              <w:t>Objekto sąlyginio centro koordinatės (LKS-94 koordinačių sistema)</w:t>
            </w:r>
          </w:p>
        </w:tc>
        <w:tc>
          <w:tcPr>
            <w:tcW w:w="6096" w:type="dxa"/>
            <w:vAlign w:val="center"/>
          </w:tcPr>
          <w:p w:rsidR="005D6C3A" w:rsidRPr="00B362DC" w:rsidRDefault="005D6C3A" w:rsidP="00805E96">
            <w:pPr>
              <w:rPr>
                <w:rFonts w:eastAsia="MS Mincho"/>
                <w:iCs/>
                <w:sz w:val="22"/>
                <w:szCs w:val="22"/>
              </w:rPr>
            </w:pPr>
            <w:r w:rsidRPr="00B362DC">
              <w:rPr>
                <w:rFonts w:eastAsia="MS Mincho"/>
                <w:iCs/>
                <w:sz w:val="22"/>
                <w:szCs w:val="22"/>
              </w:rPr>
              <w:t>X – 6238630</w:t>
            </w:r>
          </w:p>
          <w:p w:rsidR="005D6C3A" w:rsidRPr="00B362DC" w:rsidRDefault="005D6C3A" w:rsidP="00805E96">
            <w:pPr>
              <w:rPr>
                <w:rFonts w:eastAsia="MS Mincho"/>
                <w:iCs/>
                <w:sz w:val="22"/>
                <w:szCs w:val="22"/>
              </w:rPr>
            </w:pPr>
            <w:r w:rsidRPr="00B362DC">
              <w:rPr>
                <w:rFonts w:eastAsia="MS Mincho"/>
                <w:iCs/>
                <w:sz w:val="22"/>
                <w:szCs w:val="22"/>
              </w:rPr>
              <w:t>Y – 535460</w:t>
            </w:r>
          </w:p>
        </w:tc>
      </w:tr>
      <w:tr w:rsidR="005D6C3A" w:rsidRPr="00B362DC" w:rsidTr="00B40FE9">
        <w:tc>
          <w:tcPr>
            <w:tcW w:w="3543" w:type="dxa"/>
            <w:shd w:val="clear" w:color="auto" w:fill="auto"/>
            <w:vAlign w:val="center"/>
          </w:tcPr>
          <w:p w:rsidR="005D6C3A" w:rsidRPr="00B362DC" w:rsidRDefault="005D6C3A" w:rsidP="00805E96">
            <w:pPr>
              <w:rPr>
                <w:rFonts w:eastAsia="MS Mincho"/>
                <w:bCs/>
                <w:iCs/>
                <w:sz w:val="22"/>
                <w:szCs w:val="22"/>
              </w:rPr>
            </w:pPr>
            <w:r w:rsidRPr="00B362DC">
              <w:rPr>
                <w:rFonts w:eastAsia="MS Mincho"/>
                <w:bCs/>
                <w:iCs/>
                <w:sz w:val="22"/>
                <w:szCs w:val="22"/>
              </w:rPr>
              <w:t>Objekto veiklos pradžia</w:t>
            </w:r>
          </w:p>
        </w:tc>
        <w:tc>
          <w:tcPr>
            <w:tcW w:w="6096" w:type="dxa"/>
            <w:vAlign w:val="center"/>
          </w:tcPr>
          <w:p w:rsidR="005D6C3A" w:rsidRPr="00B362DC" w:rsidRDefault="005D6C3A" w:rsidP="00805E96">
            <w:pPr>
              <w:rPr>
                <w:rFonts w:eastAsia="MS Mincho"/>
                <w:iCs/>
                <w:sz w:val="22"/>
                <w:szCs w:val="22"/>
              </w:rPr>
            </w:pPr>
            <w:r w:rsidRPr="00B362DC">
              <w:rPr>
                <w:rFonts w:eastAsia="MS Mincho"/>
                <w:iCs/>
                <w:sz w:val="22"/>
                <w:szCs w:val="22"/>
              </w:rPr>
              <w:t>1994 m.</w:t>
            </w:r>
          </w:p>
        </w:tc>
      </w:tr>
      <w:tr w:rsidR="005D6C3A" w:rsidRPr="00B362DC" w:rsidTr="00B40FE9">
        <w:tc>
          <w:tcPr>
            <w:tcW w:w="3543" w:type="dxa"/>
            <w:shd w:val="clear" w:color="auto" w:fill="auto"/>
            <w:vAlign w:val="center"/>
          </w:tcPr>
          <w:p w:rsidR="005D6C3A" w:rsidRPr="00B362DC" w:rsidRDefault="005D6C3A" w:rsidP="00805E96">
            <w:pPr>
              <w:rPr>
                <w:rFonts w:eastAsia="MS Mincho"/>
                <w:bCs/>
                <w:iCs/>
                <w:sz w:val="22"/>
                <w:szCs w:val="22"/>
              </w:rPr>
            </w:pPr>
            <w:r w:rsidRPr="00B362DC">
              <w:rPr>
                <w:rFonts w:eastAsia="MS Mincho"/>
                <w:bCs/>
                <w:iCs/>
                <w:sz w:val="22"/>
                <w:szCs w:val="22"/>
              </w:rPr>
              <w:t>Projektuotojas</w:t>
            </w:r>
          </w:p>
        </w:tc>
        <w:tc>
          <w:tcPr>
            <w:tcW w:w="6096" w:type="dxa"/>
            <w:vAlign w:val="center"/>
          </w:tcPr>
          <w:p w:rsidR="005D6C3A" w:rsidRPr="00B362DC" w:rsidRDefault="005D6C3A" w:rsidP="00805E96">
            <w:pPr>
              <w:rPr>
                <w:rFonts w:eastAsia="MS Mincho"/>
                <w:iCs/>
                <w:sz w:val="22"/>
                <w:szCs w:val="22"/>
              </w:rPr>
            </w:pPr>
            <w:r w:rsidRPr="00B362DC">
              <w:rPr>
                <w:rFonts w:eastAsia="MS Mincho"/>
                <w:iCs/>
                <w:sz w:val="22"/>
                <w:szCs w:val="22"/>
              </w:rPr>
              <w:t>UAB „Biocentras“</w:t>
            </w:r>
          </w:p>
        </w:tc>
      </w:tr>
      <w:tr w:rsidR="005D6C3A" w:rsidRPr="00B362DC" w:rsidTr="00B40FE9">
        <w:tc>
          <w:tcPr>
            <w:tcW w:w="3543" w:type="dxa"/>
            <w:shd w:val="clear" w:color="auto" w:fill="auto"/>
            <w:vAlign w:val="center"/>
          </w:tcPr>
          <w:p w:rsidR="005D6C3A" w:rsidRPr="00B362DC" w:rsidRDefault="005D6C3A" w:rsidP="00805E96">
            <w:pPr>
              <w:rPr>
                <w:rFonts w:eastAsia="MS Mincho"/>
                <w:bCs/>
                <w:iCs/>
                <w:sz w:val="22"/>
                <w:szCs w:val="22"/>
              </w:rPr>
            </w:pPr>
            <w:r w:rsidRPr="00B362DC">
              <w:rPr>
                <w:rFonts w:eastAsia="MS Mincho"/>
                <w:bCs/>
                <w:iCs/>
                <w:sz w:val="22"/>
                <w:szCs w:val="22"/>
              </w:rPr>
              <w:t>Objekte vykdoma veikla</w:t>
            </w:r>
          </w:p>
        </w:tc>
        <w:tc>
          <w:tcPr>
            <w:tcW w:w="6096" w:type="dxa"/>
            <w:vAlign w:val="center"/>
          </w:tcPr>
          <w:p w:rsidR="005D6C3A" w:rsidRPr="00B362DC" w:rsidRDefault="005D6C3A" w:rsidP="00805E96">
            <w:pPr>
              <w:rPr>
                <w:rFonts w:eastAsia="MS Mincho"/>
                <w:iCs/>
                <w:sz w:val="22"/>
                <w:szCs w:val="22"/>
              </w:rPr>
            </w:pPr>
            <w:r w:rsidRPr="00B362DC">
              <w:rPr>
                <w:rFonts w:eastAsia="MS Mincho"/>
                <w:iCs/>
                <w:sz w:val="22"/>
                <w:szCs w:val="22"/>
              </w:rPr>
              <w:t>Nafta ir naftos produktais užteršto grunto bei dumblo, susidarančio eksploatuojant Bendrovei priklausančius magistralinius vamzdynus Biržų NPS bei likviduojant avarijas kaupimas ir regeneravimas</w:t>
            </w:r>
          </w:p>
        </w:tc>
      </w:tr>
      <w:tr w:rsidR="005D6C3A" w:rsidRPr="00B362DC" w:rsidTr="00B40FE9">
        <w:tc>
          <w:tcPr>
            <w:tcW w:w="3543" w:type="dxa"/>
            <w:shd w:val="clear" w:color="auto" w:fill="auto"/>
            <w:vAlign w:val="center"/>
          </w:tcPr>
          <w:p w:rsidR="005D6C3A" w:rsidRPr="00B362DC" w:rsidRDefault="005D6C3A" w:rsidP="00805E96">
            <w:pPr>
              <w:rPr>
                <w:rFonts w:eastAsia="MS Mincho"/>
                <w:bCs/>
                <w:iCs/>
                <w:sz w:val="22"/>
                <w:szCs w:val="22"/>
              </w:rPr>
            </w:pPr>
            <w:r w:rsidRPr="00B362DC">
              <w:rPr>
                <w:rFonts w:eastAsia="MS Mincho"/>
                <w:bCs/>
                <w:iCs/>
                <w:sz w:val="22"/>
                <w:szCs w:val="22"/>
              </w:rPr>
              <w:t>Aikštelės infrastruktūros objektai</w:t>
            </w:r>
          </w:p>
        </w:tc>
        <w:tc>
          <w:tcPr>
            <w:tcW w:w="6096" w:type="dxa"/>
            <w:vAlign w:val="center"/>
          </w:tcPr>
          <w:p w:rsidR="005D6C3A" w:rsidRPr="00B362DC" w:rsidRDefault="005D6C3A" w:rsidP="00805E96">
            <w:pPr>
              <w:rPr>
                <w:rFonts w:eastAsia="MS Mincho"/>
                <w:iCs/>
                <w:sz w:val="22"/>
                <w:szCs w:val="22"/>
              </w:rPr>
            </w:pPr>
            <w:r w:rsidRPr="00B362DC">
              <w:rPr>
                <w:rFonts w:eastAsia="MS Mincho"/>
                <w:iCs/>
                <w:sz w:val="22"/>
                <w:szCs w:val="22"/>
              </w:rPr>
              <w:t>aikštelės sklypas (0,406 ha)</w:t>
            </w:r>
          </w:p>
          <w:p w:rsidR="005D6C3A" w:rsidRPr="00B362DC" w:rsidRDefault="005D6C3A" w:rsidP="00805E96">
            <w:pPr>
              <w:rPr>
                <w:rFonts w:eastAsia="MS Mincho"/>
                <w:iCs/>
                <w:sz w:val="22"/>
                <w:szCs w:val="22"/>
              </w:rPr>
            </w:pPr>
            <w:r w:rsidRPr="00B362DC">
              <w:rPr>
                <w:rFonts w:eastAsia="MS Mincho"/>
                <w:iCs/>
                <w:sz w:val="22"/>
                <w:szCs w:val="22"/>
              </w:rPr>
              <w:t>paviršinių nuotekų surinkimo kanalai</w:t>
            </w:r>
          </w:p>
          <w:p w:rsidR="005D6C3A" w:rsidRPr="00B362DC" w:rsidRDefault="005D6C3A" w:rsidP="00805E96">
            <w:pPr>
              <w:rPr>
                <w:rFonts w:eastAsia="MS Mincho"/>
                <w:iCs/>
                <w:sz w:val="22"/>
                <w:szCs w:val="22"/>
              </w:rPr>
            </w:pPr>
            <w:r w:rsidRPr="00B362DC">
              <w:rPr>
                <w:rFonts w:eastAsia="MS Mincho"/>
                <w:iCs/>
                <w:sz w:val="22"/>
                <w:szCs w:val="22"/>
              </w:rPr>
              <w:lastRenderedPageBreak/>
              <w:t>apsauginis pylimas</w:t>
            </w:r>
          </w:p>
          <w:p w:rsidR="005D6C3A" w:rsidRPr="00B362DC" w:rsidRDefault="005D6C3A" w:rsidP="00805E96">
            <w:pPr>
              <w:rPr>
                <w:rFonts w:eastAsia="MS Mincho"/>
                <w:iCs/>
                <w:sz w:val="22"/>
                <w:szCs w:val="22"/>
              </w:rPr>
            </w:pPr>
            <w:r w:rsidRPr="00B362DC">
              <w:rPr>
                <w:rFonts w:eastAsia="MS Mincho"/>
                <w:iCs/>
                <w:sz w:val="22"/>
                <w:szCs w:val="22"/>
              </w:rPr>
              <w:t>apvadinis kanalas</w:t>
            </w:r>
          </w:p>
          <w:p w:rsidR="005D6C3A" w:rsidRPr="00B362DC" w:rsidRDefault="005D6C3A" w:rsidP="00805E96">
            <w:pPr>
              <w:rPr>
                <w:rFonts w:eastAsia="MS Mincho"/>
                <w:iCs/>
                <w:sz w:val="22"/>
                <w:szCs w:val="22"/>
              </w:rPr>
            </w:pPr>
            <w:r w:rsidRPr="00B362DC">
              <w:rPr>
                <w:rFonts w:eastAsia="MS Mincho"/>
                <w:iCs/>
                <w:sz w:val="22"/>
                <w:szCs w:val="22"/>
              </w:rPr>
              <w:t>privažiavimo kelias</w:t>
            </w:r>
          </w:p>
          <w:p w:rsidR="005D6C3A" w:rsidRPr="00B362DC" w:rsidRDefault="005D6C3A" w:rsidP="00805E96">
            <w:pPr>
              <w:rPr>
                <w:rFonts w:eastAsia="MS Mincho"/>
                <w:iCs/>
                <w:sz w:val="22"/>
                <w:szCs w:val="22"/>
              </w:rPr>
            </w:pPr>
            <w:r w:rsidRPr="00B362DC">
              <w:rPr>
                <w:rFonts w:eastAsia="MS Mincho"/>
                <w:iCs/>
                <w:sz w:val="22"/>
                <w:szCs w:val="22"/>
              </w:rPr>
              <w:t>požeminio vandens monitoringo stebimieji gręžiniai (2 vnt.)</w:t>
            </w:r>
          </w:p>
        </w:tc>
      </w:tr>
      <w:tr w:rsidR="005D6C3A" w:rsidRPr="00B362DC" w:rsidTr="00B40FE9">
        <w:tc>
          <w:tcPr>
            <w:tcW w:w="3543" w:type="dxa"/>
            <w:shd w:val="clear" w:color="auto" w:fill="auto"/>
            <w:vAlign w:val="center"/>
          </w:tcPr>
          <w:p w:rsidR="005D6C3A" w:rsidRPr="00B362DC" w:rsidRDefault="005D6C3A" w:rsidP="00805E96">
            <w:pPr>
              <w:rPr>
                <w:rFonts w:eastAsia="MS Mincho"/>
                <w:bCs/>
                <w:iCs/>
                <w:sz w:val="22"/>
                <w:szCs w:val="22"/>
              </w:rPr>
            </w:pPr>
            <w:r w:rsidRPr="00B362DC">
              <w:rPr>
                <w:rFonts w:eastAsia="MS Mincho"/>
                <w:bCs/>
                <w:iCs/>
                <w:sz w:val="22"/>
                <w:szCs w:val="22"/>
              </w:rPr>
              <w:lastRenderedPageBreak/>
              <w:t>Objekte esantys potencialūs taršos šaltiniai</w:t>
            </w:r>
          </w:p>
        </w:tc>
        <w:tc>
          <w:tcPr>
            <w:tcW w:w="6096" w:type="dxa"/>
            <w:vAlign w:val="center"/>
          </w:tcPr>
          <w:p w:rsidR="005D6C3A" w:rsidRPr="00B362DC" w:rsidRDefault="005D6C3A" w:rsidP="00805E96">
            <w:pPr>
              <w:rPr>
                <w:rFonts w:eastAsia="MS Mincho"/>
                <w:iCs/>
                <w:sz w:val="22"/>
                <w:szCs w:val="22"/>
              </w:rPr>
            </w:pPr>
            <w:r w:rsidRPr="00B362DC">
              <w:rPr>
                <w:rFonts w:eastAsia="MS Mincho"/>
                <w:iCs/>
                <w:sz w:val="22"/>
                <w:szCs w:val="22"/>
              </w:rPr>
              <w:t>Aikštelėje sukauptas įvairaus užterštumo lygio nafta ir naftos produktais gruntas</w:t>
            </w:r>
          </w:p>
        </w:tc>
      </w:tr>
    </w:tbl>
    <w:p w:rsidR="000C690A" w:rsidRDefault="000C690A" w:rsidP="00687685">
      <w:pPr>
        <w:pStyle w:val="Default"/>
        <w:jc w:val="both"/>
        <w:rPr>
          <w:iCs/>
          <w:sz w:val="22"/>
          <w:szCs w:val="22"/>
        </w:rPr>
      </w:pPr>
    </w:p>
    <w:p w:rsidR="00C55574" w:rsidRDefault="000C690A" w:rsidP="00B40FE9">
      <w:pPr>
        <w:pStyle w:val="Default"/>
        <w:ind w:left="567" w:firstLine="567"/>
        <w:jc w:val="both"/>
        <w:rPr>
          <w:iCs/>
          <w:sz w:val="22"/>
          <w:szCs w:val="22"/>
        </w:rPr>
      </w:pPr>
      <w:r w:rsidRPr="000C690A">
        <w:rPr>
          <w:iCs/>
          <w:sz w:val="22"/>
          <w:szCs w:val="22"/>
        </w:rPr>
        <w:t>Nafta ir naftos produktais užteršto grunto kaupimo ir regeneravimo aikštelės produktyvusis sluoksnis patikimai apsaugotas didelio storio vandeniui mažai laid</w:t>
      </w:r>
      <w:r>
        <w:rPr>
          <w:iCs/>
          <w:sz w:val="22"/>
          <w:szCs w:val="22"/>
        </w:rPr>
        <w:t>žiu dolomito ir molio sluoksniu.</w:t>
      </w:r>
      <w:r w:rsidRPr="000C690A">
        <w:rPr>
          <w:iCs/>
          <w:sz w:val="22"/>
          <w:szCs w:val="22"/>
        </w:rPr>
        <w:t xml:space="preserve"> Aikštelę juosia molio pagrindu suformuotas vandeniui nelaidus pylimas ir apvadinis kanalas. </w:t>
      </w:r>
      <w:r w:rsidR="00744216">
        <w:rPr>
          <w:iCs/>
          <w:sz w:val="22"/>
          <w:szCs w:val="22"/>
        </w:rPr>
        <w:t>Įrengti paviršinių nuotekų surinkimo kanalai, kuriuose susikaupęs vanduo panaudojamas užteršto grunto valymo procesui, t.y. valomo grunto drėg</w:t>
      </w:r>
      <w:r w:rsidR="006E7DE0">
        <w:rPr>
          <w:iCs/>
          <w:sz w:val="22"/>
          <w:szCs w:val="22"/>
        </w:rPr>
        <w:t>mei</w:t>
      </w:r>
      <w:r w:rsidR="00744216">
        <w:rPr>
          <w:iCs/>
          <w:sz w:val="22"/>
          <w:szCs w:val="22"/>
        </w:rPr>
        <w:t xml:space="preserve"> palaikyti. </w:t>
      </w:r>
      <w:r w:rsidR="0087721C" w:rsidRPr="0087721C">
        <w:rPr>
          <w:iCs/>
          <w:sz w:val="22"/>
          <w:szCs w:val="22"/>
        </w:rPr>
        <w:t>Aikštelės įvažiavi</w:t>
      </w:r>
      <w:r w:rsidR="0087721C">
        <w:rPr>
          <w:iCs/>
          <w:sz w:val="22"/>
          <w:szCs w:val="22"/>
        </w:rPr>
        <w:t>me įrengtas rakinamas užtvaras.</w:t>
      </w:r>
    </w:p>
    <w:p w:rsidR="0087721C" w:rsidRPr="008059E5" w:rsidRDefault="0087721C" w:rsidP="00B40FE9">
      <w:pPr>
        <w:pStyle w:val="Default"/>
        <w:ind w:left="567" w:firstLine="567"/>
        <w:jc w:val="both"/>
        <w:rPr>
          <w:iCs/>
          <w:color w:val="auto"/>
          <w:sz w:val="22"/>
          <w:szCs w:val="22"/>
        </w:rPr>
      </w:pPr>
      <w:r w:rsidRPr="0087721C">
        <w:rPr>
          <w:iCs/>
          <w:sz w:val="22"/>
          <w:szCs w:val="22"/>
        </w:rPr>
        <w:t xml:space="preserve">Greta nafta ir naftos produktais užteršto grunto kaupimo ir regeneravimo aikštelės įrengti du požeminio vandens monitoringo stebimieji gręžiniai </w:t>
      </w:r>
      <w:r w:rsidRPr="008059E5">
        <w:rPr>
          <w:iCs/>
          <w:color w:val="auto"/>
          <w:sz w:val="22"/>
          <w:szCs w:val="22"/>
        </w:rPr>
        <w:t>(</w:t>
      </w:r>
      <w:r w:rsidR="00CF422D" w:rsidRPr="008059E5">
        <w:rPr>
          <w:iCs/>
          <w:color w:val="auto"/>
          <w:sz w:val="22"/>
          <w:szCs w:val="22"/>
        </w:rPr>
        <w:t>5</w:t>
      </w:r>
      <w:r w:rsidRPr="008059E5">
        <w:rPr>
          <w:iCs/>
          <w:color w:val="auto"/>
          <w:sz w:val="22"/>
          <w:szCs w:val="22"/>
        </w:rPr>
        <w:t xml:space="preserve"> priedas)</w:t>
      </w:r>
    </w:p>
    <w:p w:rsidR="00C55574" w:rsidRDefault="00C55574" w:rsidP="00134840">
      <w:pPr>
        <w:suppressAutoHyphens/>
        <w:jc w:val="both"/>
        <w:textAlignment w:val="baseline"/>
        <w:rPr>
          <w:sz w:val="22"/>
          <w:szCs w:val="24"/>
          <w:lang w:eastAsia="lt-LT"/>
        </w:rPr>
      </w:pPr>
    </w:p>
    <w:p w:rsidR="0092310F" w:rsidRDefault="0008250D">
      <w:pPr>
        <w:suppressAutoHyphens/>
        <w:jc w:val="center"/>
        <w:textAlignment w:val="baseline"/>
        <w:rPr>
          <w:b/>
          <w:sz w:val="22"/>
          <w:szCs w:val="24"/>
          <w:lang w:eastAsia="lt-LT"/>
        </w:rPr>
      </w:pPr>
      <w:r>
        <w:rPr>
          <w:b/>
          <w:sz w:val="22"/>
          <w:szCs w:val="24"/>
          <w:lang w:eastAsia="lt-LT"/>
        </w:rPr>
        <w:t>II. INFORMACIJA APIE ĮRENGINĮ IR JAME VYKDOMĄ ŪKINĘ VEIKLĄ</w:t>
      </w:r>
    </w:p>
    <w:p w:rsidR="0092310F" w:rsidRDefault="0092310F">
      <w:pPr>
        <w:suppressAutoHyphens/>
        <w:ind w:firstLine="567"/>
        <w:jc w:val="both"/>
        <w:textAlignment w:val="baseline"/>
        <w:rPr>
          <w:b/>
          <w:sz w:val="22"/>
          <w:szCs w:val="24"/>
          <w:lang w:eastAsia="lt-LT"/>
        </w:rPr>
      </w:pPr>
    </w:p>
    <w:p w:rsidR="0092310F" w:rsidRPr="00B362DC" w:rsidRDefault="0008250D" w:rsidP="00B362DC">
      <w:pPr>
        <w:pStyle w:val="ListParagraph"/>
        <w:numPr>
          <w:ilvl w:val="0"/>
          <w:numId w:val="1"/>
        </w:numPr>
        <w:suppressAutoHyphens/>
        <w:jc w:val="both"/>
        <w:textAlignment w:val="baseline"/>
        <w:rPr>
          <w:b/>
          <w:i/>
          <w:sz w:val="22"/>
          <w:szCs w:val="24"/>
          <w:lang w:eastAsia="lt-LT"/>
        </w:rPr>
      </w:pPr>
      <w:r w:rsidRPr="00B362DC">
        <w:rPr>
          <w:b/>
          <w:sz w:val="22"/>
          <w:szCs w:val="24"/>
          <w:lang w:eastAsia="lt-LT"/>
        </w:rPr>
        <w:t xml:space="preserve">Įrenginys (-iai) ir jame (juose) vykdomos veiklos rūšys. </w:t>
      </w:r>
    </w:p>
    <w:p w:rsidR="00D161BA" w:rsidRDefault="00D161BA">
      <w:pPr>
        <w:suppressAutoHyphens/>
        <w:ind w:firstLine="567"/>
        <w:jc w:val="both"/>
        <w:textAlignment w:val="baseline"/>
        <w:rPr>
          <w:iCs/>
          <w:sz w:val="22"/>
          <w:szCs w:val="24"/>
          <w:lang w:eastAsia="lt-LT"/>
        </w:rPr>
      </w:pPr>
    </w:p>
    <w:p w:rsidR="0092310F" w:rsidRDefault="00D161BA" w:rsidP="00B40FE9">
      <w:pPr>
        <w:suppressAutoHyphens/>
        <w:ind w:left="567" w:firstLine="567"/>
        <w:jc w:val="both"/>
        <w:textAlignment w:val="baseline"/>
        <w:rPr>
          <w:iCs/>
          <w:sz w:val="22"/>
          <w:szCs w:val="24"/>
          <w:lang w:eastAsia="lt-LT"/>
        </w:rPr>
      </w:pPr>
      <w:r w:rsidRPr="00D161BA">
        <w:rPr>
          <w:iCs/>
          <w:sz w:val="22"/>
          <w:szCs w:val="24"/>
          <w:lang w:eastAsia="lt-LT"/>
        </w:rPr>
        <w:t>Nafta ir naftos produktais užteršto grunto k</w:t>
      </w:r>
      <w:r>
        <w:rPr>
          <w:iCs/>
          <w:sz w:val="22"/>
          <w:szCs w:val="24"/>
          <w:lang w:eastAsia="lt-LT"/>
        </w:rPr>
        <w:t>aupimo ir regeneravimo aikštelėje vykdomas pavojingų atliekų tvarkymas – laikymas ir naudojimas.</w:t>
      </w:r>
    </w:p>
    <w:p w:rsidR="0087721C" w:rsidRPr="0087721C" w:rsidRDefault="0087721C" w:rsidP="00B40FE9">
      <w:pPr>
        <w:suppressAutoHyphens/>
        <w:ind w:left="-142" w:firstLine="709"/>
        <w:jc w:val="both"/>
        <w:textAlignment w:val="baseline"/>
        <w:rPr>
          <w:sz w:val="22"/>
          <w:szCs w:val="24"/>
          <w:lang w:eastAsia="lt-LT"/>
        </w:rPr>
      </w:pPr>
      <w:r w:rsidRPr="0087721C">
        <w:rPr>
          <w:sz w:val="22"/>
          <w:szCs w:val="24"/>
          <w:lang w:eastAsia="lt-LT"/>
        </w:rPr>
        <w:t xml:space="preserve">Įrenginyje vykdoma veiklos rūšis pagal TIPK taisyklių 1 priedą pateikta 1 lentelėje. </w:t>
      </w:r>
    </w:p>
    <w:p w:rsidR="00D161BA" w:rsidRDefault="00D161BA">
      <w:pPr>
        <w:suppressAutoHyphens/>
        <w:ind w:firstLine="567"/>
        <w:jc w:val="both"/>
        <w:textAlignment w:val="baseline"/>
        <w:rPr>
          <w:sz w:val="22"/>
          <w:szCs w:val="24"/>
          <w:lang w:eastAsia="lt-LT"/>
        </w:rPr>
      </w:pPr>
    </w:p>
    <w:p w:rsidR="0092310F" w:rsidRPr="00B362DC" w:rsidRDefault="0008250D">
      <w:pPr>
        <w:suppressAutoHyphens/>
        <w:ind w:firstLine="567"/>
        <w:jc w:val="both"/>
        <w:textAlignment w:val="baseline"/>
        <w:rPr>
          <w:b/>
          <w:sz w:val="22"/>
          <w:szCs w:val="24"/>
          <w:lang w:eastAsia="lt-LT"/>
        </w:rPr>
      </w:pPr>
      <w:r w:rsidRPr="00B362DC">
        <w:rPr>
          <w:b/>
          <w:sz w:val="22"/>
          <w:szCs w:val="24"/>
          <w:lang w:eastAsia="lt-LT"/>
        </w:rPr>
        <w:t>1 lentelė. Įrenginyje planuojama vykdyti ir (ar) vykdoma ūkinė veikla</w:t>
      </w:r>
    </w:p>
    <w:p w:rsidR="0092310F" w:rsidRDefault="0092310F">
      <w:pPr>
        <w:suppressAutoHyphens/>
        <w:ind w:firstLine="567"/>
        <w:jc w:val="both"/>
        <w:textAlignment w:val="baseline"/>
        <w:rPr>
          <w:sz w:val="22"/>
          <w:szCs w:val="24"/>
          <w:lang w:eastAsia="lt-LT"/>
        </w:rPr>
      </w:pPr>
    </w:p>
    <w:tbl>
      <w:tblPr>
        <w:tblW w:w="127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5"/>
        <w:gridCol w:w="7238"/>
      </w:tblGrid>
      <w:tr w:rsidR="0092310F" w:rsidTr="00A62E0C">
        <w:tc>
          <w:tcPr>
            <w:tcW w:w="5515" w:type="dxa"/>
            <w:tcBorders>
              <w:top w:val="single" w:sz="4" w:space="0" w:color="auto"/>
              <w:left w:val="single" w:sz="4" w:space="0" w:color="auto"/>
              <w:bottom w:val="single" w:sz="4" w:space="0" w:color="auto"/>
              <w:right w:val="single" w:sz="4" w:space="0" w:color="auto"/>
            </w:tcBorders>
          </w:tcPr>
          <w:p w:rsidR="0092310F" w:rsidRPr="00B40FE9" w:rsidRDefault="0008250D">
            <w:pPr>
              <w:suppressAutoHyphens/>
              <w:jc w:val="center"/>
              <w:textAlignment w:val="baseline"/>
              <w:rPr>
                <w:sz w:val="20"/>
                <w:lang w:eastAsia="lt-LT"/>
              </w:rPr>
            </w:pPr>
            <w:r w:rsidRPr="00B40FE9">
              <w:rPr>
                <w:sz w:val="20"/>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rsidR="0092310F" w:rsidRPr="00B40FE9" w:rsidRDefault="0008250D">
            <w:pPr>
              <w:suppressAutoHyphens/>
              <w:jc w:val="center"/>
              <w:textAlignment w:val="baseline"/>
              <w:rPr>
                <w:sz w:val="20"/>
                <w:lang w:eastAsia="lt-LT"/>
              </w:rPr>
            </w:pPr>
            <w:r w:rsidRPr="00B40FE9">
              <w:rPr>
                <w:sz w:val="20"/>
                <w:lang w:eastAsia="lt-LT"/>
              </w:rPr>
              <w:t xml:space="preserve">Įrenginyje planuojamos vykdyti veiklos rūšies pavadinimas pagal Taisyklių 1 priedą </w:t>
            </w:r>
          </w:p>
          <w:p w:rsidR="0092310F" w:rsidRPr="00B40FE9" w:rsidRDefault="0008250D">
            <w:pPr>
              <w:suppressAutoHyphens/>
              <w:jc w:val="center"/>
              <w:textAlignment w:val="baseline"/>
              <w:rPr>
                <w:sz w:val="20"/>
                <w:lang w:eastAsia="lt-LT"/>
              </w:rPr>
            </w:pPr>
            <w:r w:rsidRPr="00B40FE9">
              <w:rPr>
                <w:sz w:val="20"/>
                <w:lang w:eastAsia="lt-LT"/>
              </w:rPr>
              <w:t>ir kita tiesiogiai susijusi veikla</w:t>
            </w:r>
          </w:p>
        </w:tc>
      </w:tr>
      <w:tr w:rsidR="0092310F" w:rsidTr="00A62E0C">
        <w:tc>
          <w:tcPr>
            <w:tcW w:w="5515" w:type="dxa"/>
            <w:tcBorders>
              <w:top w:val="single" w:sz="4" w:space="0" w:color="auto"/>
              <w:left w:val="single" w:sz="4" w:space="0" w:color="auto"/>
              <w:bottom w:val="single" w:sz="4" w:space="0" w:color="auto"/>
              <w:right w:val="single" w:sz="4" w:space="0" w:color="auto"/>
            </w:tcBorders>
          </w:tcPr>
          <w:p w:rsidR="0092310F" w:rsidRDefault="0008250D">
            <w:pPr>
              <w:suppressAutoHyphens/>
              <w:jc w:val="center"/>
              <w:textAlignment w:val="baseline"/>
              <w:rPr>
                <w:sz w:val="18"/>
                <w:lang w:eastAsia="lt-LT"/>
              </w:rPr>
            </w:pPr>
            <w:r>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rsidR="0092310F" w:rsidRDefault="0008250D">
            <w:pPr>
              <w:suppressAutoHyphens/>
              <w:jc w:val="center"/>
              <w:textAlignment w:val="baseline"/>
              <w:rPr>
                <w:sz w:val="18"/>
                <w:lang w:eastAsia="lt-LT"/>
              </w:rPr>
            </w:pPr>
            <w:r>
              <w:rPr>
                <w:sz w:val="18"/>
                <w:lang w:eastAsia="lt-LT"/>
              </w:rPr>
              <w:t>2</w:t>
            </w:r>
          </w:p>
        </w:tc>
      </w:tr>
      <w:tr w:rsidR="0092310F" w:rsidTr="00A62E0C">
        <w:tc>
          <w:tcPr>
            <w:tcW w:w="5515" w:type="dxa"/>
            <w:tcBorders>
              <w:top w:val="single" w:sz="4" w:space="0" w:color="auto"/>
              <w:left w:val="single" w:sz="4" w:space="0" w:color="auto"/>
              <w:bottom w:val="single" w:sz="4" w:space="0" w:color="auto"/>
              <w:right w:val="single" w:sz="4" w:space="0" w:color="auto"/>
            </w:tcBorders>
          </w:tcPr>
          <w:p w:rsidR="0092310F" w:rsidRPr="00D161BA" w:rsidRDefault="00D161BA">
            <w:pPr>
              <w:suppressAutoHyphens/>
              <w:jc w:val="both"/>
              <w:textAlignment w:val="baseline"/>
              <w:rPr>
                <w:sz w:val="22"/>
                <w:szCs w:val="22"/>
                <w:lang w:eastAsia="lt-LT"/>
              </w:rPr>
            </w:pPr>
            <w:r w:rsidRPr="00D161BA">
              <w:rPr>
                <w:iCs/>
                <w:sz w:val="22"/>
                <w:szCs w:val="22"/>
                <w:lang w:eastAsia="lt-LT"/>
              </w:rPr>
              <w:t>Nafta ir naftos produktais užteršto grunto kaupimo ir regeneravimo aikštelė</w:t>
            </w:r>
          </w:p>
        </w:tc>
        <w:tc>
          <w:tcPr>
            <w:tcW w:w="7238" w:type="dxa"/>
            <w:tcBorders>
              <w:top w:val="single" w:sz="4" w:space="0" w:color="auto"/>
              <w:left w:val="single" w:sz="4" w:space="0" w:color="auto"/>
              <w:bottom w:val="single" w:sz="4" w:space="0" w:color="auto"/>
              <w:right w:val="single" w:sz="4" w:space="0" w:color="auto"/>
            </w:tcBorders>
          </w:tcPr>
          <w:p w:rsidR="00D161BA" w:rsidRPr="00D161BA" w:rsidRDefault="00134840">
            <w:pPr>
              <w:suppressAutoHyphens/>
              <w:jc w:val="both"/>
              <w:textAlignment w:val="baseline"/>
              <w:rPr>
                <w:sz w:val="22"/>
                <w:szCs w:val="22"/>
                <w:lang w:eastAsia="lt-LT"/>
              </w:rPr>
            </w:pPr>
            <w:r w:rsidRPr="00D161BA">
              <w:rPr>
                <w:sz w:val="22"/>
                <w:szCs w:val="22"/>
                <w:lang w:eastAsia="lt-LT"/>
              </w:rPr>
              <w:t>5.6. pavojingųjų atliekų laikymas, kuriam netaikomas 5.5 punktas, prieš atliekant bet kurios 5.1, 5.2, 5.5 ir 5.7 punktuose išvardytos rūšies veiklą, kai bendras pajėgumas yra didesnis kaip 50 tonų, išskyrus laikinąjį laikymą atliekų susidarymo vietoje prieš surenkant</w:t>
            </w:r>
          </w:p>
        </w:tc>
      </w:tr>
    </w:tbl>
    <w:p w:rsidR="0087721C" w:rsidRDefault="0087721C" w:rsidP="00ED3DAC">
      <w:pPr>
        <w:jc w:val="both"/>
        <w:rPr>
          <w:sz w:val="22"/>
          <w:szCs w:val="24"/>
          <w:lang w:eastAsia="lt-LT"/>
        </w:rPr>
      </w:pPr>
    </w:p>
    <w:p w:rsidR="0092310F" w:rsidRDefault="0008250D" w:rsidP="00B362DC">
      <w:pPr>
        <w:pStyle w:val="ListParagraph"/>
        <w:widowControl w:val="0"/>
        <w:numPr>
          <w:ilvl w:val="0"/>
          <w:numId w:val="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2"/>
        </w:rPr>
      </w:pPr>
      <w:r w:rsidRPr="00B362DC">
        <w:rPr>
          <w:b/>
          <w:sz w:val="22"/>
          <w:szCs w:val="24"/>
          <w:lang w:eastAsia="lt-LT"/>
        </w:rPr>
        <w:t>Įrenginio ar įrenginių gamybos (projektinis) pajėgumas arba vardinė (nominali) šiluminė galia.</w:t>
      </w:r>
      <w:r w:rsidRPr="00B362DC">
        <w:rPr>
          <w:b/>
          <w:sz w:val="22"/>
        </w:rPr>
        <w:t xml:space="preserve"> </w:t>
      </w:r>
    </w:p>
    <w:p w:rsidR="00B362DC" w:rsidRPr="00B362DC" w:rsidRDefault="00B362DC" w:rsidP="00B362DC">
      <w:pPr>
        <w:pStyle w:val="ListParagraph"/>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textAlignment w:val="baseline"/>
        <w:rPr>
          <w:b/>
          <w:sz w:val="22"/>
        </w:rPr>
      </w:pPr>
    </w:p>
    <w:p w:rsidR="00B40FE9" w:rsidRDefault="00D161BA" w:rsidP="00B40FE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iCs/>
          <w:sz w:val="22"/>
        </w:rPr>
      </w:pPr>
      <w:r w:rsidRPr="00D161BA">
        <w:rPr>
          <w:iCs/>
          <w:sz w:val="22"/>
        </w:rPr>
        <w:t>Nafta ir naftos produktais užteršto grunto kaupimo ir regeneravimo aikštelė</w:t>
      </w:r>
      <w:r>
        <w:rPr>
          <w:iCs/>
          <w:sz w:val="22"/>
        </w:rPr>
        <w:t>s projektinis pajėgumas 1800</w:t>
      </w:r>
      <w:r w:rsidR="000232E6">
        <w:rPr>
          <w:iCs/>
          <w:sz w:val="22"/>
        </w:rPr>
        <w:t xml:space="preserve"> t., vienu metu laikomų pavojingų atliekų kiekis 350 t.</w:t>
      </w:r>
    </w:p>
    <w:p w:rsidR="00B40FE9" w:rsidRDefault="00B40FE9" w:rsidP="00B40FE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eastAsia="MS Mincho"/>
          <w:iCs/>
          <w:sz w:val="20"/>
        </w:rPr>
      </w:pPr>
    </w:p>
    <w:p w:rsidR="00B40FE9" w:rsidRDefault="00B40FE9" w:rsidP="00B40FE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textAlignment w:val="baseline"/>
        <w:rPr>
          <w:rFonts w:eastAsia="MS Mincho"/>
          <w:iCs/>
          <w:sz w:val="20"/>
        </w:rPr>
      </w:pPr>
    </w:p>
    <w:p w:rsidR="0092310F" w:rsidRPr="00B40FE9" w:rsidRDefault="0008250D" w:rsidP="00B40FE9">
      <w:pPr>
        <w:pStyle w:val="ListParagraph"/>
        <w:widowControl w:val="0"/>
        <w:numPr>
          <w:ilvl w:val="0"/>
          <w:numId w:val="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MS Mincho"/>
          <w:iCs/>
          <w:sz w:val="20"/>
        </w:rPr>
      </w:pPr>
      <w:r w:rsidRPr="00B40FE9">
        <w:rPr>
          <w:b/>
          <w:sz w:val="22"/>
          <w:szCs w:val="24"/>
          <w:lang w:eastAsia="lt-LT"/>
        </w:rPr>
        <w:lastRenderedPageBreak/>
        <w:t>Kuro ir energijos vartojimas įrenginyje (-iuose), kuro saugojimas. Energijos gamyba.</w:t>
      </w:r>
    </w:p>
    <w:p w:rsidR="0092310F" w:rsidRPr="00B362DC" w:rsidRDefault="0008250D">
      <w:pPr>
        <w:suppressAutoHyphens/>
        <w:ind w:firstLine="567"/>
        <w:jc w:val="both"/>
        <w:textAlignment w:val="baseline"/>
        <w:rPr>
          <w:b/>
          <w:sz w:val="22"/>
          <w:szCs w:val="24"/>
          <w:lang w:eastAsia="lt-LT"/>
        </w:rPr>
      </w:pPr>
      <w:r w:rsidRPr="00B362DC">
        <w:rPr>
          <w:b/>
          <w:sz w:val="22"/>
          <w:szCs w:val="24"/>
          <w:lang w:eastAsia="lt-LT"/>
        </w:rPr>
        <w:t>2 lentelė. Kuro ir energijos vartojimas, kuro saugojimas</w:t>
      </w:r>
    </w:p>
    <w:p w:rsidR="00B362DC" w:rsidRDefault="00B362DC">
      <w:pPr>
        <w:suppressAutoHyphens/>
        <w:ind w:firstLine="567"/>
        <w:jc w:val="both"/>
        <w:textAlignment w:val="baseline"/>
        <w:rPr>
          <w:sz w:val="22"/>
          <w:szCs w:val="24"/>
          <w:lang w:eastAsia="lt-LT"/>
        </w:rPr>
      </w:pPr>
    </w:p>
    <w:p w:rsidR="00697133" w:rsidRDefault="00697133" w:rsidP="00B40FE9">
      <w:pPr>
        <w:suppressAutoHyphens/>
        <w:ind w:left="567" w:firstLine="567"/>
        <w:jc w:val="both"/>
        <w:textAlignment w:val="baseline"/>
        <w:rPr>
          <w:sz w:val="22"/>
          <w:szCs w:val="24"/>
          <w:lang w:eastAsia="lt-LT"/>
        </w:rPr>
      </w:pPr>
      <w:r>
        <w:rPr>
          <w:sz w:val="22"/>
          <w:szCs w:val="24"/>
          <w:lang w:eastAsia="lt-LT"/>
        </w:rPr>
        <w:t xml:space="preserve">Lentelė nepildoma, nes </w:t>
      </w:r>
      <w:r>
        <w:rPr>
          <w:iCs/>
          <w:sz w:val="22"/>
          <w:szCs w:val="24"/>
          <w:lang w:eastAsia="lt-LT"/>
        </w:rPr>
        <w:t>n</w:t>
      </w:r>
      <w:r w:rsidRPr="00697133">
        <w:rPr>
          <w:iCs/>
          <w:sz w:val="22"/>
          <w:szCs w:val="24"/>
          <w:lang w:eastAsia="lt-LT"/>
        </w:rPr>
        <w:t>afta ir naftos produktais užteršto grunto kaupimo ir rege</w:t>
      </w:r>
      <w:r>
        <w:rPr>
          <w:iCs/>
          <w:sz w:val="22"/>
          <w:szCs w:val="24"/>
          <w:lang w:eastAsia="lt-LT"/>
        </w:rPr>
        <w:t>neravimo aikštelėje vykdomos</w:t>
      </w:r>
      <w:r w:rsidRPr="00697133">
        <w:rPr>
          <w:iCs/>
          <w:sz w:val="22"/>
          <w:szCs w:val="24"/>
          <w:lang w:eastAsia="lt-LT"/>
        </w:rPr>
        <w:t xml:space="preserve"> </w:t>
      </w:r>
      <w:r>
        <w:rPr>
          <w:iCs/>
          <w:sz w:val="22"/>
          <w:szCs w:val="24"/>
          <w:lang w:eastAsia="lt-LT"/>
        </w:rPr>
        <w:t xml:space="preserve">veiklos metu naudojamas kuras autotransportui, kuris atveža tvarkymui atliekas ir išveža išvalytą gruntą iš Aikštelės. </w:t>
      </w:r>
    </w:p>
    <w:p w:rsidR="00B362DC" w:rsidRDefault="00B362DC" w:rsidP="00B362DC">
      <w:pPr>
        <w:suppressAutoHyphens/>
        <w:jc w:val="both"/>
        <w:textAlignment w:val="baseline"/>
        <w:rPr>
          <w:b/>
          <w:sz w:val="18"/>
          <w:szCs w:val="24"/>
          <w:lang w:eastAsia="lt-LT"/>
        </w:rPr>
      </w:pPr>
    </w:p>
    <w:p w:rsidR="0092310F" w:rsidRPr="00B362DC" w:rsidRDefault="0008250D">
      <w:pPr>
        <w:suppressAutoHyphens/>
        <w:ind w:firstLine="567"/>
        <w:jc w:val="both"/>
        <w:textAlignment w:val="baseline"/>
        <w:rPr>
          <w:b/>
          <w:sz w:val="22"/>
          <w:szCs w:val="24"/>
          <w:lang w:eastAsia="lt-LT"/>
        </w:rPr>
      </w:pPr>
      <w:r w:rsidRPr="00B362DC">
        <w:rPr>
          <w:b/>
          <w:sz w:val="22"/>
          <w:szCs w:val="24"/>
          <w:lang w:eastAsia="lt-LT"/>
        </w:rPr>
        <w:t xml:space="preserve">3 lentelė. Energijos gamyba </w:t>
      </w:r>
    </w:p>
    <w:p w:rsidR="0092310F" w:rsidRDefault="0092310F">
      <w:pPr>
        <w:suppressAutoHyphens/>
        <w:ind w:firstLine="567"/>
        <w:jc w:val="both"/>
        <w:textAlignment w:val="baseline"/>
        <w:rPr>
          <w:b/>
          <w:sz w:val="22"/>
          <w:szCs w:val="24"/>
          <w:lang w:eastAsia="lt-LT"/>
        </w:rPr>
      </w:pPr>
    </w:p>
    <w:p w:rsidR="00697133" w:rsidRPr="00697133" w:rsidRDefault="00697133" w:rsidP="00B40FE9">
      <w:pPr>
        <w:suppressAutoHyphens/>
        <w:ind w:firstLine="1134"/>
        <w:jc w:val="both"/>
        <w:textAlignment w:val="baseline"/>
        <w:rPr>
          <w:sz w:val="22"/>
          <w:szCs w:val="22"/>
          <w:lang w:eastAsia="lt-LT"/>
        </w:rPr>
      </w:pPr>
      <w:r w:rsidRPr="00697133">
        <w:rPr>
          <w:sz w:val="22"/>
          <w:szCs w:val="22"/>
          <w:lang w:eastAsia="lt-LT"/>
        </w:rPr>
        <w:t>Lentelė nepildoma, nes</w:t>
      </w:r>
      <w:r w:rsidRPr="00697133">
        <w:rPr>
          <w:iCs/>
          <w:sz w:val="22"/>
        </w:rPr>
        <w:t xml:space="preserve"> </w:t>
      </w:r>
      <w:r w:rsidRPr="00697133">
        <w:rPr>
          <w:iCs/>
          <w:sz w:val="22"/>
          <w:szCs w:val="22"/>
          <w:lang w:eastAsia="lt-LT"/>
        </w:rPr>
        <w:t>nafta ir naftos produktais užteršto grunto kaupimo ir regeneravimo aikštelėje nevykdoma energijos gamyba</w:t>
      </w:r>
    </w:p>
    <w:p w:rsidR="00B362DC" w:rsidRDefault="00B362DC" w:rsidP="00ED3DAC">
      <w:pPr>
        <w:suppressAutoHyphens/>
        <w:textAlignment w:val="baseline"/>
        <w:rPr>
          <w:b/>
          <w:sz w:val="22"/>
          <w:szCs w:val="24"/>
          <w:lang w:eastAsia="lt-LT"/>
        </w:rPr>
      </w:pPr>
    </w:p>
    <w:p w:rsidR="0092310F" w:rsidRDefault="0008250D">
      <w:pPr>
        <w:suppressAutoHyphens/>
        <w:jc w:val="center"/>
        <w:textAlignment w:val="baseline"/>
        <w:rPr>
          <w:b/>
          <w:sz w:val="22"/>
          <w:szCs w:val="24"/>
          <w:lang w:eastAsia="lt-LT"/>
        </w:rPr>
      </w:pPr>
      <w:r>
        <w:rPr>
          <w:b/>
          <w:sz w:val="22"/>
          <w:szCs w:val="24"/>
          <w:lang w:eastAsia="lt-LT"/>
        </w:rPr>
        <w:t>III. GAMYBOS PROCESAI</w:t>
      </w:r>
    </w:p>
    <w:p w:rsidR="0092310F" w:rsidRDefault="0092310F">
      <w:pPr>
        <w:suppressAutoHyphens/>
        <w:ind w:firstLine="567"/>
        <w:jc w:val="both"/>
        <w:textAlignment w:val="baseline"/>
        <w:rPr>
          <w:sz w:val="22"/>
          <w:szCs w:val="24"/>
          <w:lang w:eastAsia="lt-LT"/>
        </w:rPr>
      </w:pPr>
    </w:p>
    <w:p w:rsidR="0092310F" w:rsidRPr="00687685" w:rsidRDefault="0008250D" w:rsidP="00687685">
      <w:pPr>
        <w:pStyle w:val="ListParagraph"/>
        <w:widowControl w:val="0"/>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2"/>
          <w:szCs w:val="22"/>
        </w:rPr>
      </w:pPr>
      <w:r w:rsidRPr="00687685">
        <w:rPr>
          <w:b/>
          <w:sz w:val="22"/>
          <w:szCs w:val="22"/>
          <w:lang w:eastAsia="lt-LT"/>
        </w:rPr>
        <w:t>Detalus įrenginyje vykdomos ir (ar) planuojamos vykdyti ūkinės veiklos rūšių aprašymas ir įrenginių, kuriuose vykdoma atitinkamų rūšių veikla, išdėstymas teritorijoje. Informacija apie įrenginių priskyrimą prie potencialiai pavojingų įrenginių.</w:t>
      </w:r>
      <w:r w:rsidRPr="00687685">
        <w:rPr>
          <w:b/>
          <w:sz w:val="22"/>
          <w:szCs w:val="22"/>
        </w:rPr>
        <w:t xml:space="preserve"> </w:t>
      </w:r>
    </w:p>
    <w:p w:rsidR="00687685" w:rsidRPr="00687685" w:rsidRDefault="00687685" w:rsidP="00687685">
      <w:pPr>
        <w:pStyle w:val="ListParagraph"/>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7"/>
        <w:jc w:val="both"/>
        <w:textAlignment w:val="baseline"/>
        <w:rPr>
          <w:b/>
          <w:sz w:val="22"/>
          <w:szCs w:val="22"/>
          <w:lang w:eastAsia="lt-LT"/>
        </w:rPr>
      </w:pPr>
    </w:p>
    <w:p w:rsidR="00ED3DAC" w:rsidRPr="0087721C" w:rsidRDefault="0033755F" w:rsidP="00B40FE9">
      <w:pPr>
        <w:ind w:left="567" w:firstLine="567"/>
        <w:jc w:val="both"/>
        <w:rPr>
          <w:rFonts w:eastAsia="MS Mincho"/>
          <w:iCs/>
          <w:sz w:val="22"/>
          <w:szCs w:val="22"/>
        </w:rPr>
      </w:pPr>
      <w:r w:rsidRPr="00B362DC">
        <w:rPr>
          <w:rFonts w:eastAsia="MS Mincho"/>
          <w:iCs/>
          <w:sz w:val="22"/>
          <w:szCs w:val="22"/>
        </w:rPr>
        <w:t>Į nafta ir naftos produktais užteršto grunto kaupimo ir regeneravimo aikštelę atvežtos atl</w:t>
      </w:r>
      <w:r w:rsidR="005D6C3A">
        <w:rPr>
          <w:rFonts w:eastAsia="MS Mincho"/>
          <w:iCs/>
          <w:sz w:val="22"/>
          <w:szCs w:val="22"/>
        </w:rPr>
        <w:t>iekos laikomos A</w:t>
      </w:r>
      <w:r w:rsidRPr="00B362DC">
        <w:rPr>
          <w:rFonts w:eastAsia="MS Mincho"/>
          <w:iCs/>
          <w:sz w:val="22"/>
          <w:szCs w:val="22"/>
        </w:rPr>
        <w:t xml:space="preserve">ikštelės teritorijoje. Atlikus grunto užterštumo nustatymo tyrimus, nusprendžiama ar reikalingas aikštelėje sukauptų atliekų valymo procesas. </w:t>
      </w:r>
      <w:r w:rsidR="00CB4EF1">
        <w:rPr>
          <w:rFonts w:eastAsia="MS Mincho"/>
          <w:iCs/>
          <w:sz w:val="22"/>
          <w:szCs w:val="22"/>
        </w:rPr>
        <w:t>Sukauptas atliekas perduoda</w:t>
      </w:r>
      <w:r w:rsidR="00805E96">
        <w:rPr>
          <w:rFonts w:eastAsia="MS Mincho"/>
          <w:iCs/>
          <w:sz w:val="22"/>
          <w:szCs w:val="22"/>
        </w:rPr>
        <w:t xml:space="preserve">mos valyti Rangovui. </w:t>
      </w:r>
      <w:r w:rsidRPr="00B362DC">
        <w:rPr>
          <w:rFonts w:eastAsia="MS Mincho"/>
          <w:iCs/>
          <w:sz w:val="22"/>
          <w:szCs w:val="22"/>
        </w:rPr>
        <w:t xml:space="preserve">Rangovas atliekas </w:t>
      </w:r>
      <w:r>
        <w:rPr>
          <w:rFonts w:eastAsia="MS Mincho"/>
          <w:iCs/>
          <w:sz w:val="22"/>
          <w:szCs w:val="22"/>
        </w:rPr>
        <w:t>tvarko</w:t>
      </w:r>
      <w:r w:rsidRPr="00B362DC">
        <w:rPr>
          <w:rFonts w:eastAsia="MS Mincho"/>
          <w:iCs/>
          <w:sz w:val="22"/>
          <w:szCs w:val="22"/>
        </w:rPr>
        <w:t xml:space="preserve"> aikštelės teritorijoje atliekant biologinį apdorojimą, naudojant specialiai sukurtą bakterijų mišinį. Rangovas gali naudoti tik sertifikuotą biologinį preparatą. Vykstant biologiniam procesui naftoje ir jos produktuose esantys angliavandeniliai suskaldomi iki ekologiškai neutralių ir aplinkai nekenksmingų junginių. </w:t>
      </w:r>
    </w:p>
    <w:p w:rsidR="0087721C" w:rsidRPr="00B42E13" w:rsidRDefault="0087721C" w:rsidP="0087721C">
      <w:pPr>
        <w:ind w:left="567" w:firstLine="426"/>
        <w:jc w:val="both"/>
        <w:rPr>
          <w:rFonts w:eastAsia="MS Mincho"/>
          <w:b/>
          <w:iCs/>
          <w:sz w:val="22"/>
          <w:szCs w:val="22"/>
        </w:rPr>
      </w:pPr>
      <w:r w:rsidRPr="00B42E13">
        <w:rPr>
          <w:rFonts w:eastAsia="MS Mincho"/>
          <w:b/>
          <w:iCs/>
          <w:sz w:val="22"/>
          <w:szCs w:val="22"/>
        </w:rPr>
        <w:t>Atliekų biologinio apdorojimo technologinio proceso etapai:</w:t>
      </w:r>
    </w:p>
    <w:p w:rsidR="0087721C" w:rsidRPr="0087721C" w:rsidRDefault="0087721C" w:rsidP="0087721C">
      <w:pPr>
        <w:ind w:left="567" w:firstLine="426"/>
        <w:jc w:val="both"/>
        <w:rPr>
          <w:rFonts w:eastAsia="MS Mincho"/>
          <w:iCs/>
          <w:sz w:val="22"/>
          <w:szCs w:val="22"/>
        </w:rPr>
      </w:pPr>
      <w:r w:rsidRPr="0087721C">
        <w:rPr>
          <w:rFonts w:eastAsia="MS Mincho"/>
          <w:b/>
          <w:iCs/>
          <w:sz w:val="22"/>
          <w:szCs w:val="22"/>
        </w:rPr>
        <w:t>Atliekų (grunto) homogenizavimas ir paskleidimas</w:t>
      </w:r>
      <w:r w:rsidRPr="0087721C">
        <w:rPr>
          <w:rFonts w:eastAsia="MS Mincho"/>
          <w:iCs/>
          <w:sz w:val="22"/>
          <w:szCs w:val="22"/>
        </w:rPr>
        <w:t xml:space="preserve">. Nafta ir jos produktais užterštas gruntas ir dumblas perkasamas ir paskleidžiamas ne storesniu nei 30 cm sluoksniu ir supurenamas. Darbus, naudodamas savo techniką (ekskavatorių, buldozerį, motobloką), atlieka Rangovas. Pirminiam užterštumui naftos angliavandeniliais nustatyti paimami grunto mėginiai. Pagal užterštumą naftos angliavandeniliais nustatomas biopreparato kiekis, reikalingas biodegradacijos procesui. </w:t>
      </w:r>
    </w:p>
    <w:p w:rsidR="0087721C" w:rsidRPr="0087721C" w:rsidRDefault="0087721C" w:rsidP="0087721C">
      <w:pPr>
        <w:ind w:left="567" w:firstLine="426"/>
        <w:jc w:val="both"/>
        <w:rPr>
          <w:rFonts w:eastAsia="MS Mincho"/>
          <w:iCs/>
          <w:sz w:val="22"/>
          <w:szCs w:val="22"/>
        </w:rPr>
      </w:pPr>
      <w:r w:rsidRPr="0087721C">
        <w:rPr>
          <w:rFonts w:eastAsia="MS Mincho"/>
          <w:b/>
          <w:iCs/>
          <w:sz w:val="22"/>
          <w:szCs w:val="22"/>
        </w:rPr>
        <w:t>Atliekų pH nustatymas ir neutralizavimas</w:t>
      </w:r>
      <w:r w:rsidRPr="0087721C">
        <w:rPr>
          <w:rFonts w:eastAsia="MS Mincho"/>
          <w:iCs/>
          <w:sz w:val="22"/>
          <w:szCs w:val="22"/>
        </w:rPr>
        <w:t>.  Normali biodegraduojančių bakterijų veikla galima neutralioje terpėje (pH 6,5-7,5) todėl prieš apdorojimą biopreparatais atliekos turi būti neutralizuojamos. Mėginius ima ir tyrimą atlieka Rangovas. Rūgštingumas mažinamas įterpiant kalkakmenio miltų, šarmingumas – aliuminio sulfato tirpalo. Po įterpimo gruntas supurenamas. Procesas kartojamas, kol grunto pH tampa neutralus.</w:t>
      </w:r>
    </w:p>
    <w:p w:rsidR="0087721C" w:rsidRPr="0087721C" w:rsidRDefault="0087721C" w:rsidP="0087721C">
      <w:pPr>
        <w:ind w:left="567" w:firstLine="426"/>
        <w:jc w:val="both"/>
        <w:rPr>
          <w:rFonts w:eastAsia="MS Mincho"/>
          <w:iCs/>
          <w:sz w:val="22"/>
          <w:szCs w:val="22"/>
        </w:rPr>
      </w:pPr>
      <w:r w:rsidRPr="0087721C">
        <w:rPr>
          <w:rFonts w:eastAsia="MS Mincho"/>
          <w:b/>
          <w:iCs/>
          <w:sz w:val="22"/>
          <w:szCs w:val="22"/>
        </w:rPr>
        <w:t>Maistinių medžiagų įterpimas</w:t>
      </w:r>
      <w:r w:rsidRPr="0087721C">
        <w:rPr>
          <w:rFonts w:eastAsia="MS Mincho"/>
          <w:iCs/>
          <w:sz w:val="22"/>
          <w:szCs w:val="22"/>
        </w:rPr>
        <w:t>. Veiksmingam bakterijų dauginimuisi reikalingos maistinės medžiagos – azotas ir fosforas. Maistinių medžiagų tirpalas paruošiamas naudojant karbamido ir superfosfato granules jas ištirpinant vandenyje. Paruoštas tirpalas per kelis kartus įterpiamas į valomą gruntą jį išpurškiant. Optimaliausias azoto kiekis grunte yra 25 ppm, o fosforo 5 ppm.</w:t>
      </w:r>
    </w:p>
    <w:p w:rsidR="0087721C" w:rsidRPr="0087721C" w:rsidRDefault="0087721C" w:rsidP="0087721C">
      <w:pPr>
        <w:ind w:left="567" w:firstLine="426"/>
        <w:jc w:val="both"/>
        <w:rPr>
          <w:rFonts w:eastAsia="MS Mincho"/>
          <w:iCs/>
          <w:sz w:val="22"/>
          <w:szCs w:val="22"/>
        </w:rPr>
      </w:pPr>
      <w:r w:rsidRPr="0087721C">
        <w:rPr>
          <w:rFonts w:eastAsia="MS Mincho"/>
          <w:iCs/>
          <w:sz w:val="22"/>
          <w:szCs w:val="22"/>
        </w:rPr>
        <w:t>Atliekant grunto valymą, maistinių medžiagų kiekis dirvožemyje turi būti pastoviai kontroliuojamas ir palaikomas, papildomai įterpiant maistines medžiagas. Maistinių medžiagų kiekis kontroliuojamas nustatant azoto ir fosforo kiekius grunte. Jų kiekis nustatomas tuo pačiu metu, kai imami grunto kontroliniai mėginiai, išvalymo progreso nustatymui. Maistinių medžiagų kiekį grunte nustato ir kontroliuoja Rangovas.</w:t>
      </w:r>
    </w:p>
    <w:p w:rsidR="0087721C" w:rsidRPr="0087721C" w:rsidRDefault="0087721C" w:rsidP="0087721C">
      <w:pPr>
        <w:ind w:left="567" w:firstLine="426"/>
        <w:jc w:val="both"/>
        <w:rPr>
          <w:rFonts w:eastAsia="MS Mincho"/>
          <w:iCs/>
          <w:sz w:val="22"/>
          <w:szCs w:val="22"/>
        </w:rPr>
      </w:pPr>
      <w:r w:rsidRPr="0087721C">
        <w:rPr>
          <w:rFonts w:eastAsia="MS Mincho"/>
          <w:b/>
          <w:iCs/>
          <w:sz w:val="22"/>
          <w:szCs w:val="22"/>
        </w:rPr>
        <w:t>Atliekų apdorojimas biopreparatu</w:t>
      </w:r>
      <w:r w:rsidRPr="0087721C">
        <w:rPr>
          <w:rFonts w:eastAsia="MS Mincho"/>
          <w:iCs/>
          <w:sz w:val="22"/>
          <w:szCs w:val="22"/>
        </w:rPr>
        <w:t>. Paskleistas, praturtintas maistinėmis medžiagomis ir supurentas užterštas gruntas apdorojamas paruoštu vandens ir biopreparato tirpalu. Tirpalas išpurškiamas pramoniniu purkštuvu.</w:t>
      </w:r>
    </w:p>
    <w:p w:rsidR="0087721C" w:rsidRPr="0087721C" w:rsidRDefault="0087721C" w:rsidP="0087721C">
      <w:pPr>
        <w:ind w:left="567" w:firstLine="426"/>
        <w:jc w:val="both"/>
        <w:rPr>
          <w:rFonts w:eastAsia="MS Mincho"/>
          <w:iCs/>
          <w:sz w:val="22"/>
          <w:szCs w:val="22"/>
        </w:rPr>
      </w:pPr>
      <w:r w:rsidRPr="0087721C">
        <w:rPr>
          <w:rFonts w:eastAsia="MS Mincho"/>
          <w:iCs/>
          <w:sz w:val="22"/>
          <w:szCs w:val="22"/>
        </w:rPr>
        <w:lastRenderedPageBreak/>
        <w:t>Angliavandenilių degradacijai turi būti palaikomas grunto drėgnumas. Efektyviausiai angliavandeniliai degraduoja esant grunte 15–20 % drėgmės. Karštomis ir sausomis sąlygomis, gruntas drėkinamas vandeniu, išlaikant 15–20 %drėgmę. Gruntas laistomas vandeniu, naudojant moto purkštuvą. Laistymo vandens atvežimui ir sandėliavimui, naudojama automobilinė cisterna.</w:t>
      </w:r>
    </w:p>
    <w:p w:rsidR="0087721C" w:rsidRPr="0087721C" w:rsidRDefault="0087721C" w:rsidP="0087721C">
      <w:pPr>
        <w:ind w:left="567" w:firstLine="426"/>
        <w:jc w:val="both"/>
        <w:rPr>
          <w:rFonts w:eastAsia="MS Mincho"/>
          <w:iCs/>
          <w:sz w:val="22"/>
          <w:szCs w:val="22"/>
        </w:rPr>
      </w:pPr>
      <w:r w:rsidRPr="0087721C">
        <w:rPr>
          <w:rFonts w:eastAsia="MS Mincho"/>
          <w:iCs/>
          <w:sz w:val="22"/>
          <w:szCs w:val="22"/>
        </w:rPr>
        <w:t>Išpurškus tirpalą, užterštas gruntas supurenamas. Pirmąjį mėnesį grunto purenimas vykdomas 5 dienas per savaitę. Po vieno mėnesio užteršto grunto apdorojimo, atliekami valomo grunto užterštumo angliavandeniliais laboratoriniai tyrimai. Nustačius, kad gruntas nėra pakankamai išvalytas, papildomai įterpiamos maistinės medžiagos ir gruntas, vėl purenamas ir laistomas. Purenimas vykdomas vieną kartą per savaitėje. Šis procesas vykdomas vieną mėnesį.</w:t>
      </w:r>
    </w:p>
    <w:p w:rsidR="0087721C" w:rsidRPr="0087721C" w:rsidRDefault="0087721C" w:rsidP="0087721C">
      <w:pPr>
        <w:ind w:left="567" w:firstLine="426"/>
        <w:jc w:val="both"/>
        <w:rPr>
          <w:rFonts w:eastAsia="MS Mincho"/>
          <w:iCs/>
          <w:sz w:val="22"/>
          <w:szCs w:val="22"/>
        </w:rPr>
      </w:pPr>
      <w:r w:rsidRPr="0087721C">
        <w:rPr>
          <w:rFonts w:eastAsia="MS Mincho"/>
          <w:iCs/>
          <w:sz w:val="22"/>
          <w:szCs w:val="22"/>
        </w:rPr>
        <w:t>Po antro mėnesio grunto apdorojimo, vėl atliekami grunto užterštumo angliavandeniliais laboratoriniai tyrimai. Esant nepakankamai išvalytam gruntui, t.y. jei angliavandenilių kiekis didesnis negu 2000 mg/kg, valymas ir laboratoriniai tyrimai kartojami, tiek kartų, kol gaunamas reikiamas rezultatas.</w:t>
      </w:r>
    </w:p>
    <w:p w:rsidR="0087721C" w:rsidRPr="0087721C" w:rsidRDefault="0087721C" w:rsidP="0087721C">
      <w:pPr>
        <w:ind w:left="567" w:firstLine="426"/>
        <w:jc w:val="both"/>
        <w:rPr>
          <w:rFonts w:eastAsia="MS Mincho"/>
          <w:iCs/>
          <w:sz w:val="22"/>
          <w:szCs w:val="22"/>
        </w:rPr>
      </w:pPr>
      <w:r w:rsidRPr="0087721C">
        <w:rPr>
          <w:rFonts w:eastAsia="MS Mincho"/>
          <w:iCs/>
          <w:sz w:val="22"/>
          <w:szCs w:val="22"/>
        </w:rPr>
        <w:t>Galutiniam grunto išvalymo įvertinimui, paimami grunto mėginiai užterštumui naftos angliavandeniliais nustatyti.</w:t>
      </w:r>
    </w:p>
    <w:p w:rsidR="0087721C" w:rsidRDefault="0087721C" w:rsidP="0087721C">
      <w:pPr>
        <w:ind w:left="567" w:firstLine="426"/>
        <w:jc w:val="both"/>
        <w:rPr>
          <w:rFonts w:eastAsia="MS Mincho"/>
          <w:iCs/>
          <w:sz w:val="22"/>
          <w:szCs w:val="22"/>
        </w:rPr>
      </w:pPr>
      <w:r w:rsidRPr="0087721C">
        <w:rPr>
          <w:rFonts w:eastAsia="MS Mincho"/>
          <w:iCs/>
          <w:sz w:val="22"/>
          <w:szCs w:val="22"/>
        </w:rPr>
        <w:t xml:space="preserve">Išvalytam iki LAND-2009 reikalavimų gruntui bendras naftos produktų kiekis neturi viršyti 2000 mg/kg s.g. Išvalytas gruntas krautuvu pakraunamas į sunkvežimį ir išvežamas iš Jonelių aikštelės į Biržų </w:t>
      </w:r>
      <w:r w:rsidR="00B42E13">
        <w:rPr>
          <w:rFonts w:eastAsia="MS Mincho"/>
          <w:iCs/>
          <w:sz w:val="22"/>
          <w:szCs w:val="22"/>
        </w:rPr>
        <w:t>naftos perpumpavimo stoties</w:t>
      </w:r>
      <w:r w:rsidRPr="0087721C">
        <w:rPr>
          <w:rFonts w:eastAsia="MS Mincho"/>
          <w:iCs/>
          <w:sz w:val="22"/>
          <w:szCs w:val="22"/>
        </w:rPr>
        <w:t xml:space="preserve"> teritoriją. ar atskiru susitarimu vežamas į Mažeikių naftos perdirbimo produktų gamyklą.</w:t>
      </w:r>
    </w:p>
    <w:p w:rsidR="00B42E13" w:rsidRPr="00687685" w:rsidRDefault="00B42E13" w:rsidP="00687685">
      <w:pPr>
        <w:ind w:left="567" w:firstLine="426"/>
        <w:rPr>
          <w:rFonts w:eastAsia="MS Mincho"/>
          <w:iCs/>
          <w:color w:val="FF0000"/>
          <w:sz w:val="22"/>
          <w:szCs w:val="22"/>
        </w:rPr>
      </w:pPr>
    </w:p>
    <w:p w:rsidR="0026439D" w:rsidRPr="00687685" w:rsidRDefault="0008250D" w:rsidP="00687685">
      <w:pPr>
        <w:pStyle w:val="ListParagraph"/>
        <w:widowControl w:val="0"/>
        <w:numPr>
          <w:ilvl w:val="0"/>
          <w:numId w:val="1"/>
        </w:numPr>
        <w:jc w:val="both"/>
        <w:rPr>
          <w:b/>
          <w:iCs/>
          <w:sz w:val="22"/>
          <w:szCs w:val="24"/>
          <w:lang w:eastAsia="lt-LT"/>
        </w:rPr>
      </w:pPr>
      <w:r w:rsidRPr="00687685">
        <w:rPr>
          <w:b/>
          <w:iCs/>
          <w:sz w:val="22"/>
          <w:szCs w:val="24"/>
          <w:lang w:eastAsia="lt-LT"/>
        </w:rPr>
        <w:t xml:space="preserve">Planuojama naudoti technologija ir kiti gamybos būdai, skirti teršalų išmetimo iš įrenginio (-ių) prevencijai arba, jeigu tai neįmanoma, išmetamų teršalų kiekiui mažinti. </w:t>
      </w:r>
    </w:p>
    <w:p w:rsidR="00687685" w:rsidRPr="00687685" w:rsidRDefault="00687685" w:rsidP="00687685">
      <w:pPr>
        <w:pStyle w:val="ListParagraph"/>
        <w:widowControl w:val="0"/>
        <w:ind w:left="927"/>
        <w:jc w:val="both"/>
        <w:rPr>
          <w:b/>
          <w:iCs/>
          <w:sz w:val="22"/>
          <w:szCs w:val="24"/>
          <w:lang w:eastAsia="lt-LT"/>
        </w:rPr>
      </w:pPr>
    </w:p>
    <w:p w:rsidR="00ED3DAC" w:rsidRPr="00ED3DAC" w:rsidRDefault="0026439D" w:rsidP="00ED3DAC">
      <w:pPr>
        <w:widowControl w:val="0"/>
        <w:ind w:left="567" w:firstLine="426"/>
        <w:rPr>
          <w:iCs/>
          <w:sz w:val="22"/>
          <w:lang w:eastAsia="lt-LT"/>
        </w:rPr>
      </w:pPr>
      <w:r w:rsidRPr="0026439D">
        <w:rPr>
          <w:iCs/>
          <w:sz w:val="22"/>
          <w:szCs w:val="24"/>
          <w:lang w:eastAsia="lt-LT"/>
        </w:rPr>
        <w:t>Nafta ir naftos produktais užteršto grunto kaupimo ir regeneravimo aikštelės produktyvusis sluoksnis patikimai apsaugotas didelio storio vandeniui mažai laid</w:t>
      </w:r>
      <w:r>
        <w:rPr>
          <w:iCs/>
          <w:sz w:val="22"/>
          <w:szCs w:val="24"/>
          <w:lang w:eastAsia="lt-LT"/>
        </w:rPr>
        <w:t xml:space="preserve">žiu dolomito ir molio sluoksniu. </w:t>
      </w:r>
      <w:r w:rsidRPr="0026439D">
        <w:rPr>
          <w:iCs/>
          <w:sz w:val="22"/>
          <w:szCs w:val="24"/>
          <w:lang w:eastAsia="lt-LT"/>
        </w:rPr>
        <w:t>Aikštelę juosia molio pagrindu suformuotas vandeniui nelaidus pylimas ir apvadinis kanalas.</w:t>
      </w:r>
      <w:r>
        <w:rPr>
          <w:iCs/>
          <w:sz w:val="22"/>
          <w:szCs w:val="24"/>
          <w:lang w:eastAsia="lt-LT"/>
        </w:rPr>
        <w:t xml:space="preserve"> </w:t>
      </w:r>
      <w:r w:rsidRPr="0026439D">
        <w:rPr>
          <w:iCs/>
          <w:sz w:val="22"/>
          <w:lang w:eastAsia="lt-LT"/>
        </w:rPr>
        <w:t>Įrengti paviršinių nuotekų surinkimo kanalai, kuriuose susikaupęs vanduo panaudojamas užteršto grunto valymo procesui, t.y. valo</w:t>
      </w:r>
      <w:r w:rsidR="00ED3DAC">
        <w:rPr>
          <w:iCs/>
          <w:sz w:val="22"/>
          <w:lang w:eastAsia="lt-LT"/>
        </w:rPr>
        <w:t xml:space="preserve">mo grunto drėgnumui palaikyti. </w:t>
      </w:r>
    </w:p>
    <w:p w:rsidR="00ED3DAC" w:rsidRDefault="00ED3DAC" w:rsidP="00687685">
      <w:pPr>
        <w:widowControl w:val="0"/>
        <w:ind w:firstLine="993"/>
        <w:jc w:val="both"/>
        <w:rPr>
          <w:iCs/>
          <w:sz w:val="22"/>
          <w:szCs w:val="24"/>
          <w:lang w:eastAsia="lt-LT"/>
        </w:rPr>
      </w:pPr>
    </w:p>
    <w:p w:rsidR="0092310F" w:rsidRPr="0026439D" w:rsidRDefault="0008250D" w:rsidP="0068768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textAlignment w:val="baseline"/>
        <w:rPr>
          <w:b/>
          <w:iCs/>
          <w:sz w:val="22"/>
          <w:szCs w:val="22"/>
          <w:lang w:eastAsia="lt-LT"/>
        </w:rPr>
      </w:pPr>
      <w:r w:rsidRPr="0026439D">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26439D">
        <w:rPr>
          <w:b/>
          <w:sz w:val="22"/>
          <w:szCs w:val="22"/>
        </w:rPr>
        <w:t xml:space="preserve"> </w:t>
      </w:r>
    </w:p>
    <w:p w:rsidR="00687685" w:rsidRDefault="00687685" w:rsidP="00687685">
      <w:pPr>
        <w:suppressAutoHyphens/>
        <w:ind w:firstLine="993"/>
        <w:jc w:val="both"/>
        <w:textAlignment w:val="baseline"/>
        <w:rPr>
          <w:rFonts w:eastAsia="MS Mincho"/>
          <w:iCs/>
          <w:sz w:val="22"/>
          <w:szCs w:val="22"/>
        </w:rPr>
      </w:pPr>
    </w:p>
    <w:p w:rsidR="0026439D" w:rsidRPr="00687685" w:rsidRDefault="0026439D" w:rsidP="00687685">
      <w:pPr>
        <w:suppressAutoHyphens/>
        <w:ind w:firstLine="993"/>
        <w:jc w:val="both"/>
        <w:textAlignment w:val="baseline"/>
        <w:rPr>
          <w:rFonts w:eastAsia="MS Mincho"/>
          <w:iCs/>
          <w:sz w:val="22"/>
          <w:szCs w:val="22"/>
        </w:rPr>
      </w:pPr>
      <w:r w:rsidRPr="0026439D">
        <w:rPr>
          <w:rFonts w:eastAsia="MS Mincho"/>
          <w:iCs/>
          <w:sz w:val="22"/>
          <w:szCs w:val="22"/>
        </w:rPr>
        <w:t>Technologinės ir vietos alternatyvos nesvarstytos</w:t>
      </w:r>
      <w:r w:rsidR="00687685">
        <w:rPr>
          <w:rFonts w:eastAsia="MS Mincho"/>
          <w:iCs/>
          <w:sz w:val="22"/>
          <w:szCs w:val="22"/>
        </w:rPr>
        <w:t>.</w:t>
      </w:r>
    </w:p>
    <w:p w:rsidR="0026439D" w:rsidRDefault="0026439D" w:rsidP="00687685">
      <w:pPr>
        <w:suppressAutoHyphens/>
        <w:jc w:val="both"/>
        <w:textAlignment w:val="baseline"/>
        <w:rPr>
          <w:rFonts w:eastAsia="MS Mincho"/>
          <w:i/>
          <w:iCs/>
          <w:sz w:val="20"/>
        </w:rPr>
      </w:pPr>
    </w:p>
    <w:p w:rsidR="00ED3DAC" w:rsidRDefault="00ED3DAC" w:rsidP="00687685">
      <w:pPr>
        <w:suppressAutoHyphens/>
        <w:jc w:val="both"/>
        <w:textAlignment w:val="baseline"/>
        <w:rPr>
          <w:rFonts w:eastAsia="MS Mincho"/>
          <w:i/>
          <w:iCs/>
          <w:sz w:val="20"/>
        </w:rPr>
      </w:pPr>
    </w:p>
    <w:p w:rsidR="0092310F" w:rsidRPr="0026439D" w:rsidRDefault="0008250D" w:rsidP="00687685">
      <w:pPr>
        <w:suppressAutoHyphens/>
        <w:ind w:left="851" w:hanging="284"/>
        <w:jc w:val="both"/>
        <w:textAlignment w:val="baseline"/>
        <w:rPr>
          <w:b/>
          <w:sz w:val="22"/>
          <w:szCs w:val="24"/>
          <w:lang w:eastAsia="lt-LT"/>
        </w:rPr>
      </w:pPr>
      <w:r w:rsidRPr="0026439D">
        <w:rPr>
          <w:b/>
          <w:sz w:val="22"/>
          <w:szCs w:val="22"/>
          <w:lang w:eastAsia="lt-LT"/>
        </w:rPr>
        <w:t>13. Kiekvieno įrenginio naudojamų technologijų atitikimo technologijoms, aprašytoms Europos Sąjungos geriausiai prieinamų gamybos būdų</w:t>
      </w:r>
      <w:r w:rsidRPr="0026439D">
        <w:rPr>
          <w:b/>
          <w:sz w:val="22"/>
          <w:szCs w:val="24"/>
          <w:lang w:eastAsia="lt-LT"/>
        </w:rPr>
        <w:t xml:space="preserve"> (GPGB) informaciniuose dokumentuose ar išvadose, palyginamasis įvertinimas. </w:t>
      </w:r>
    </w:p>
    <w:p w:rsidR="00687685" w:rsidRDefault="00687685" w:rsidP="00687685">
      <w:pPr>
        <w:suppressAutoHyphens/>
        <w:ind w:firstLine="993"/>
        <w:jc w:val="both"/>
        <w:textAlignment w:val="baseline"/>
        <w:rPr>
          <w:sz w:val="22"/>
          <w:szCs w:val="24"/>
          <w:lang w:eastAsia="lt-LT"/>
        </w:rPr>
      </w:pPr>
    </w:p>
    <w:p w:rsidR="001E55F4" w:rsidRDefault="001E55F4" w:rsidP="00687685">
      <w:pPr>
        <w:suppressAutoHyphens/>
        <w:ind w:left="567" w:firstLine="426"/>
        <w:jc w:val="both"/>
        <w:textAlignment w:val="baseline"/>
        <w:rPr>
          <w:sz w:val="22"/>
          <w:szCs w:val="24"/>
          <w:lang w:eastAsia="lt-LT"/>
        </w:rPr>
      </w:pPr>
      <w:r>
        <w:rPr>
          <w:sz w:val="22"/>
          <w:szCs w:val="24"/>
          <w:lang w:eastAsia="lt-LT"/>
        </w:rPr>
        <w:t xml:space="preserve">Palyginamasis įvertinimas neatliekamas, nes įrenginys nepatenka į GPGB taikymo sritį bei nepriskiriamas </w:t>
      </w:r>
      <w:r w:rsidRPr="001E55F4">
        <w:rPr>
          <w:sz w:val="22"/>
          <w:szCs w:val="24"/>
          <w:lang w:eastAsia="lt-LT"/>
        </w:rPr>
        <w:t>Direktyv</w:t>
      </w:r>
      <w:r>
        <w:rPr>
          <w:sz w:val="22"/>
          <w:szCs w:val="24"/>
          <w:lang w:eastAsia="lt-LT"/>
        </w:rPr>
        <w:t>os 2010/75/ES I priede nurodytoms veikloms.</w:t>
      </w:r>
    </w:p>
    <w:p w:rsidR="00ED3DAC" w:rsidRPr="001E55F4" w:rsidRDefault="00ED3DAC" w:rsidP="00687685">
      <w:pPr>
        <w:suppressAutoHyphens/>
        <w:ind w:left="567" w:firstLine="426"/>
        <w:jc w:val="both"/>
        <w:textAlignment w:val="baseline"/>
        <w:rPr>
          <w:sz w:val="22"/>
          <w:szCs w:val="24"/>
          <w:lang w:eastAsia="lt-LT"/>
        </w:rPr>
      </w:pPr>
    </w:p>
    <w:p w:rsidR="0092310F" w:rsidRPr="0026439D" w:rsidRDefault="0008250D" w:rsidP="00B40FE9">
      <w:pPr>
        <w:suppressAutoHyphens/>
        <w:ind w:firstLine="567"/>
        <w:jc w:val="both"/>
        <w:textAlignment w:val="baseline"/>
        <w:rPr>
          <w:b/>
          <w:sz w:val="22"/>
          <w:szCs w:val="24"/>
          <w:lang w:eastAsia="lt-LT"/>
        </w:rPr>
      </w:pPr>
      <w:r w:rsidRPr="0026439D">
        <w:rPr>
          <w:b/>
          <w:sz w:val="22"/>
          <w:szCs w:val="24"/>
          <w:lang w:eastAsia="lt-LT"/>
        </w:rPr>
        <w:t>4 lentelė. Įrenginio atitikimo GPGB palyginamasis įvertinimas</w:t>
      </w:r>
    </w:p>
    <w:p w:rsidR="00ED3DAC" w:rsidRPr="00ED3DAC" w:rsidRDefault="00ED3DAC" w:rsidP="00ED3DAC">
      <w:pPr>
        <w:suppressAutoHyphens/>
        <w:ind w:firstLine="993"/>
        <w:jc w:val="both"/>
        <w:textAlignment w:val="baseline"/>
        <w:rPr>
          <w:sz w:val="22"/>
          <w:szCs w:val="22"/>
          <w:lang w:eastAsia="lt-LT"/>
        </w:rPr>
      </w:pPr>
      <w:r>
        <w:rPr>
          <w:sz w:val="22"/>
          <w:szCs w:val="22"/>
          <w:lang w:eastAsia="lt-LT"/>
        </w:rPr>
        <w:t>Lentelė nepildoma,</w:t>
      </w:r>
      <w:r w:rsidRPr="00ED3DAC">
        <w:rPr>
          <w:sz w:val="22"/>
          <w:szCs w:val="22"/>
          <w:lang w:eastAsia="lt-LT"/>
        </w:rPr>
        <w:t xml:space="preserve"> nes įrenginys nepatenka į GPGB taikymo sritį bei nepriskiriamas Direktyvos 2010/75/ES I priede nurodytoms veikloms.</w:t>
      </w:r>
    </w:p>
    <w:p w:rsidR="0092310F" w:rsidRDefault="0092310F" w:rsidP="00687685">
      <w:pPr>
        <w:suppressAutoHyphens/>
        <w:ind w:firstLine="993"/>
        <w:jc w:val="both"/>
        <w:textAlignment w:val="baseline"/>
        <w:rPr>
          <w:sz w:val="22"/>
          <w:szCs w:val="24"/>
          <w:highlight w:val="yellow"/>
          <w:lang w:eastAsia="lt-LT"/>
        </w:rPr>
      </w:pPr>
    </w:p>
    <w:p w:rsidR="00687685" w:rsidRDefault="0008250D" w:rsidP="00ED3DA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textAlignment w:val="baseline"/>
        <w:rPr>
          <w:b/>
          <w:sz w:val="22"/>
        </w:rPr>
      </w:pPr>
      <w:r w:rsidRPr="00A62E0C">
        <w:rPr>
          <w:b/>
          <w:sz w:val="22"/>
          <w:szCs w:val="24"/>
        </w:rPr>
        <w:lastRenderedPageBreak/>
        <w:t>14. Informacija apie avarijų prevencijos priemones (arba nuoroda į Saugos ataskaitą ar ekstremaliųjų situacijų valdymo planą, jei jie pateikiami paraiškoje).</w:t>
      </w:r>
      <w:r w:rsidRPr="00A62E0C">
        <w:rPr>
          <w:b/>
          <w:sz w:val="22"/>
        </w:rPr>
        <w:t xml:space="preserve"> </w:t>
      </w:r>
    </w:p>
    <w:p w:rsidR="00A62E0C" w:rsidRPr="00A62E0C" w:rsidRDefault="00A62E0C" w:rsidP="00ED3DA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textAlignment w:val="baseline"/>
        <w:rPr>
          <w:b/>
          <w:sz w:val="22"/>
        </w:rPr>
      </w:pPr>
    </w:p>
    <w:p w:rsidR="00996631" w:rsidRPr="00A62E0C" w:rsidRDefault="00996631" w:rsidP="00ED3DA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426"/>
        <w:jc w:val="both"/>
        <w:textAlignment w:val="baseline"/>
        <w:rPr>
          <w:iCs/>
          <w:sz w:val="22"/>
        </w:rPr>
      </w:pPr>
      <w:r w:rsidRPr="00A62E0C">
        <w:rPr>
          <w:iCs/>
          <w:sz w:val="22"/>
        </w:rPr>
        <w:t>Nafta ir naftos produktais užteršto grunto kaupimo ir regeneravimo aikštelėje naudojamos priemonės avarijoms išvengti:</w:t>
      </w:r>
    </w:p>
    <w:p w:rsidR="00996631" w:rsidRPr="00A62E0C" w:rsidRDefault="00996631" w:rsidP="00996631">
      <w:pPr>
        <w:pStyle w:val="ListParagraph"/>
        <w:widowControl w:val="0"/>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rPr>
      </w:pPr>
      <w:r w:rsidRPr="00A62E0C">
        <w:rPr>
          <w:sz w:val="22"/>
        </w:rPr>
        <w:t>Jei Aikštelėje laikomas/ valomas užterštas gruntas, vieną kartą per mėnesį atliekama apžiūra.</w:t>
      </w:r>
    </w:p>
    <w:p w:rsidR="00996631" w:rsidRPr="00A62E0C" w:rsidRDefault="00996631" w:rsidP="00996631">
      <w:pPr>
        <w:pStyle w:val="ListParagraph"/>
        <w:numPr>
          <w:ilvl w:val="0"/>
          <w:numId w:val="6"/>
        </w:numPr>
        <w:rPr>
          <w:sz w:val="22"/>
        </w:rPr>
      </w:pPr>
      <w:r w:rsidRPr="00A62E0C">
        <w:rPr>
          <w:sz w:val="22"/>
        </w:rPr>
        <w:t xml:space="preserve">Jei Aikštelėje nėra </w:t>
      </w:r>
      <w:r w:rsidR="000853FD" w:rsidRPr="00A62E0C">
        <w:rPr>
          <w:sz w:val="22"/>
        </w:rPr>
        <w:t>užteršto grunto</w:t>
      </w:r>
      <w:r w:rsidRPr="00A62E0C">
        <w:rPr>
          <w:sz w:val="22"/>
        </w:rPr>
        <w:t xml:space="preserve">, vieną kartą per </w:t>
      </w:r>
      <w:r w:rsidR="000853FD" w:rsidRPr="00A62E0C">
        <w:rPr>
          <w:sz w:val="22"/>
        </w:rPr>
        <w:t>3 mėnesius</w:t>
      </w:r>
      <w:r w:rsidRPr="00A62E0C">
        <w:rPr>
          <w:sz w:val="22"/>
        </w:rPr>
        <w:t xml:space="preserve"> atliekama apžiūra.</w:t>
      </w:r>
    </w:p>
    <w:p w:rsidR="000853FD" w:rsidRPr="00A62E0C" w:rsidRDefault="000853FD" w:rsidP="000853FD">
      <w:pPr>
        <w:pStyle w:val="ListParagraph"/>
        <w:ind w:left="927"/>
        <w:rPr>
          <w:sz w:val="22"/>
        </w:rPr>
      </w:pPr>
      <w:r w:rsidRPr="00A62E0C">
        <w:rPr>
          <w:sz w:val="22"/>
        </w:rPr>
        <w:t xml:space="preserve">Apžiūros metu </w:t>
      </w:r>
      <w:r w:rsidRPr="00A62E0C">
        <w:rPr>
          <w:sz w:val="22"/>
        </w:rPr>
        <w:t>patikrinama</w:t>
      </w:r>
      <w:r w:rsidRPr="00A62E0C">
        <w:rPr>
          <w:sz w:val="22"/>
        </w:rPr>
        <w:t>:</w:t>
      </w:r>
    </w:p>
    <w:p w:rsidR="000853FD" w:rsidRPr="00A62E0C" w:rsidRDefault="000853FD" w:rsidP="000853FD">
      <w:pPr>
        <w:pStyle w:val="ListParagraph"/>
        <w:numPr>
          <w:ilvl w:val="0"/>
          <w:numId w:val="7"/>
        </w:numPr>
        <w:rPr>
          <w:sz w:val="22"/>
        </w:rPr>
      </w:pPr>
      <w:r w:rsidRPr="00A62E0C">
        <w:rPr>
          <w:sz w:val="22"/>
        </w:rPr>
        <w:t>Bendra aikštelės teritorijos, pylimų, privažiavimo kelio būklė, ar nėra struktūros pokyčių.</w:t>
      </w:r>
    </w:p>
    <w:p w:rsidR="000853FD" w:rsidRPr="00A62E0C" w:rsidRDefault="000853FD" w:rsidP="000853FD">
      <w:pPr>
        <w:pStyle w:val="ListParagraph"/>
        <w:numPr>
          <w:ilvl w:val="0"/>
          <w:numId w:val="7"/>
        </w:numPr>
        <w:rPr>
          <w:sz w:val="22"/>
        </w:rPr>
      </w:pPr>
      <w:r w:rsidRPr="00A62E0C">
        <w:rPr>
          <w:sz w:val="22"/>
        </w:rPr>
        <w:t>Aikštelės teritorija, ar nėra laisvo plaukiojančio teršalų sluoksnio ir emulsijos.</w:t>
      </w:r>
    </w:p>
    <w:p w:rsidR="000853FD" w:rsidRPr="00A62E0C" w:rsidRDefault="000853FD" w:rsidP="000853FD">
      <w:pPr>
        <w:pStyle w:val="ListParagraph"/>
        <w:numPr>
          <w:ilvl w:val="0"/>
          <w:numId w:val="7"/>
        </w:numPr>
        <w:rPr>
          <w:sz w:val="22"/>
        </w:rPr>
      </w:pPr>
      <w:r w:rsidRPr="00A62E0C">
        <w:rPr>
          <w:sz w:val="22"/>
        </w:rPr>
        <w:t>Paviršinių nuotekų surinkimo kanalai. Tikrinama, ar kanalai neperpildyti prisikaupusio vandens, nėra rizikos teršalams pasklisti už aikštelės ribų.</w:t>
      </w:r>
    </w:p>
    <w:p w:rsidR="000853FD" w:rsidRPr="00A62E0C" w:rsidRDefault="000853FD" w:rsidP="000853FD">
      <w:pPr>
        <w:pStyle w:val="ListParagraph"/>
        <w:numPr>
          <w:ilvl w:val="0"/>
          <w:numId w:val="7"/>
        </w:numPr>
        <w:rPr>
          <w:sz w:val="22"/>
        </w:rPr>
      </w:pPr>
      <w:r w:rsidRPr="00A62E0C">
        <w:rPr>
          <w:sz w:val="22"/>
        </w:rPr>
        <w:t>Aikštelėje saugomo / valomo grunto būklė. Tikrinama, ar neišplautas gruntas, nėra rizikos teršalams pasklisti (polaidžio metu, po gausaus lietaus).</w:t>
      </w:r>
    </w:p>
    <w:p w:rsidR="000853FD" w:rsidRPr="00A62E0C" w:rsidRDefault="000853FD" w:rsidP="000853FD">
      <w:pPr>
        <w:pStyle w:val="ListParagraph"/>
        <w:numPr>
          <w:ilvl w:val="0"/>
          <w:numId w:val="7"/>
        </w:numPr>
        <w:rPr>
          <w:sz w:val="22"/>
        </w:rPr>
      </w:pPr>
      <w:r w:rsidRPr="00A62E0C">
        <w:rPr>
          <w:sz w:val="22"/>
        </w:rPr>
        <w:t>Aikštelės apvadinis kanalas ir šalia aikštelės esantis melioracijos kanalas, į kurį patenka vanduo iš po aikštele esančios drenažo sistemos. Tikrinama, ar nėra laisvo plaukiojančio angliavandenilių sluoksnio vandens paviršiuje.</w:t>
      </w:r>
    </w:p>
    <w:p w:rsidR="000853FD" w:rsidRPr="00A62E0C" w:rsidRDefault="000853FD" w:rsidP="000853FD">
      <w:pPr>
        <w:pStyle w:val="ListParagraph"/>
        <w:widowControl w:val="0"/>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rPr>
      </w:pPr>
      <w:r w:rsidRPr="00A62E0C">
        <w:rPr>
          <w:sz w:val="22"/>
        </w:rPr>
        <w:t xml:space="preserve">Pastebėjus aikštelės infrastruktūros pokyčius, laisvą plaukiojantį angliavandenilių sluoksnį aikštelėje, už aikštelės ribų išplitusius teršalus arba grėsmę jiems išplisti, asmuo, atlikęs apžiūrą, </w:t>
      </w:r>
      <w:r w:rsidRPr="00A62E0C">
        <w:rPr>
          <w:sz w:val="22"/>
        </w:rPr>
        <w:t>nedelsiant informuoja</w:t>
      </w:r>
      <w:r w:rsidRPr="00A62E0C">
        <w:rPr>
          <w:sz w:val="22"/>
        </w:rPr>
        <w:t xml:space="preserve"> Biržų </w:t>
      </w:r>
      <w:r w:rsidRPr="00A62E0C">
        <w:rPr>
          <w:sz w:val="22"/>
        </w:rPr>
        <w:t>naftos perpumpavimo stoties</w:t>
      </w:r>
      <w:r w:rsidRPr="00A62E0C">
        <w:rPr>
          <w:sz w:val="22"/>
        </w:rPr>
        <w:t xml:space="preserve"> dispečerį ir už aikštelės eksploatavimą atsakingą asmenį.</w:t>
      </w:r>
    </w:p>
    <w:p w:rsidR="000853FD" w:rsidRPr="00A62E0C" w:rsidRDefault="000853FD" w:rsidP="000853FD">
      <w:pPr>
        <w:pStyle w:val="ListParagraph"/>
        <w:widowControl w:val="0"/>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rPr>
      </w:pPr>
      <w:r w:rsidRPr="00A62E0C">
        <w:rPr>
          <w:sz w:val="22"/>
        </w:rPr>
        <w:t xml:space="preserve">Gavęs informaciją apie laisvą plaukiojantį angliavandenilių sluoksnį aikštelėje, už aikštelės eksploatavimą atsakingas asmuo </w:t>
      </w:r>
      <w:r w:rsidR="00A62E0C" w:rsidRPr="00A62E0C">
        <w:rPr>
          <w:sz w:val="22"/>
        </w:rPr>
        <w:t xml:space="preserve">nedelsiant organizuoja </w:t>
      </w:r>
      <w:r w:rsidRPr="00A62E0C">
        <w:rPr>
          <w:sz w:val="22"/>
        </w:rPr>
        <w:t>teršalų surinkimo darbus.</w:t>
      </w:r>
      <w:r w:rsidR="00A62E0C" w:rsidRPr="00A62E0C">
        <w:rPr>
          <w:sz w:val="22"/>
        </w:rPr>
        <w:t xml:space="preserve"> Bendrovė yra sudariusi sutartį su Rangovu, kuris atlieka teršalų surinkimo ir neutralizavimo darbus. </w:t>
      </w:r>
    </w:p>
    <w:p w:rsidR="000853FD" w:rsidRPr="00A62E0C" w:rsidRDefault="000853FD" w:rsidP="000853FD">
      <w:pPr>
        <w:pStyle w:val="ListParagraph"/>
        <w:widowControl w:val="0"/>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rPr>
      </w:pPr>
      <w:r w:rsidRPr="00A62E0C">
        <w:rPr>
          <w:sz w:val="22"/>
        </w:rPr>
        <w:t xml:space="preserve">Gavęs informaciją apie teršalus, išplitusius už aikštelės ribų (apvadiniame arba melioracijos kanale), Biržų NPS dispečeris privalo nedelsiant veikti </w:t>
      </w:r>
      <w:r w:rsidRPr="00A62E0C">
        <w:rPr>
          <w:sz w:val="22"/>
        </w:rPr>
        <w:t>Akcinės bendrovės „ORLEN Lietuva“ privalomų pranešimų apie įvykį, ekstremalųjį įvykį ar ekstremaliąją situaciją instrukcija CS-7.</w:t>
      </w:r>
    </w:p>
    <w:p w:rsidR="000853FD" w:rsidRPr="00A62E0C" w:rsidRDefault="000853FD" w:rsidP="000853FD">
      <w:pPr>
        <w:pStyle w:val="ListParagraph"/>
        <w:widowControl w:val="0"/>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rPr>
      </w:pPr>
      <w:r w:rsidRPr="00A62E0C">
        <w:rPr>
          <w:sz w:val="22"/>
        </w:rPr>
        <w:t>Esant kitiems pažeidimams, už aikštelės eksploatavimą atsakingas asmuo, įvertinęs situaciją ir pažeidimo pobūdį bei suderinęs su p</w:t>
      </w:r>
      <w:r w:rsidRPr="00A62E0C">
        <w:rPr>
          <w:sz w:val="22"/>
        </w:rPr>
        <w:t>adalinio vadovu, užsako remonto</w:t>
      </w:r>
      <w:r w:rsidRPr="00A62E0C">
        <w:rPr>
          <w:sz w:val="22"/>
        </w:rPr>
        <w:t>/ sutvarkymo darbus Bendrovėje nustatyta tvarka.</w:t>
      </w:r>
    </w:p>
    <w:p w:rsidR="000853FD" w:rsidRPr="00A62E0C" w:rsidRDefault="000853FD" w:rsidP="000853FD">
      <w:pPr>
        <w:pStyle w:val="ListParagraph"/>
        <w:widowControl w:val="0"/>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rPr>
      </w:pPr>
      <w:r w:rsidRPr="00A62E0C">
        <w:rPr>
          <w:sz w:val="22"/>
        </w:rPr>
        <w:t xml:space="preserve">Šiltuoju metų laiku aikštelė, apvadinio griovio šlaitai ir pylimas </w:t>
      </w:r>
      <w:r w:rsidRPr="00A62E0C">
        <w:rPr>
          <w:sz w:val="22"/>
        </w:rPr>
        <w:t>nušienaujami.</w:t>
      </w:r>
    </w:p>
    <w:p w:rsidR="00687685" w:rsidRPr="00A62E0C" w:rsidRDefault="000853FD" w:rsidP="00A62E0C">
      <w:pPr>
        <w:pStyle w:val="ListParagraph"/>
        <w:widowControl w:val="0"/>
        <w:numPr>
          <w:ilvl w:val="0"/>
          <w:numId w:val="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rPr>
      </w:pPr>
      <w:r w:rsidRPr="00A62E0C">
        <w:rPr>
          <w:sz w:val="22"/>
        </w:rPr>
        <w:t>Siekiant užtikrinti transporto priemonių privažiavimą žiemos metu, kai planuojamas užteršto grunto atvežimas į aikštelę, nuo privažiavimo kelio būtina nuval</w:t>
      </w:r>
      <w:r w:rsidR="00A62E0C" w:rsidRPr="00A62E0C">
        <w:rPr>
          <w:sz w:val="22"/>
        </w:rPr>
        <w:t>omas sniegas.</w:t>
      </w:r>
    </w:p>
    <w:p w:rsidR="00687685" w:rsidRDefault="00687685" w:rsidP="00687685">
      <w:pPr>
        <w:ind w:firstLine="993"/>
        <w:jc w:val="center"/>
        <w:rPr>
          <w:b/>
          <w:sz w:val="22"/>
          <w:szCs w:val="24"/>
          <w:lang w:eastAsia="lt-LT"/>
        </w:rPr>
      </w:pPr>
    </w:p>
    <w:p w:rsidR="00B40FE9" w:rsidRDefault="00B40FE9" w:rsidP="00687685">
      <w:pPr>
        <w:ind w:firstLine="993"/>
        <w:jc w:val="center"/>
        <w:rPr>
          <w:b/>
          <w:sz w:val="22"/>
          <w:szCs w:val="24"/>
          <w:lang w:eastAsia="lt-LT"/>
        </w:rPr>
      </w:pPr>
    </w:p>
    <w:p w:rsidR="00B40FE9" w:rsidRDefault="00B40FE9" w:rsidP="00687685">
      <w:pPr>
        <w:ind w:firstLine="993"/>
        <w:jc w:val="center"/>
        <w:rPr>
          <w:b/>
          <w:sz w:val="22"/>
          <w:szCs w:val="24"/>
          <w:lang w:eastAsia="lt-LT"/>
        </w:rPr>
      </w:pPr>
    </w:p>
    <w:p w:rsidR="00B40FE9" w:rsidRDefault="00B40FE9" w:rsidP="00687685">
      <w:pPr>
        <w:ind w:firstLine="993"/>
        <w:jc w:val="center"/>
        <w:rPr>
          <w:b/>
          <w:sz w:val="22"/>
          <w:szCs w:val="24"/>
          <w:lang w:eastAsia="lt-LT"/>
        </w:rPr>
      </w:pPr>
    </w:p>
    <w:p w:rsidR="00B40FE9" w:rsidRDefault="00B40FE9" w:rsidP="00687685">
      <w:pPr>
        <w:ind w:firstLine="993"/>
        <w:jc w:val="center"/>
        <w:rPr>
          <w:b/>
          <w:sz w:val="22"/>
          <w:szCs w:val="24"/>
          <w:lang w:eastAsia="lt-LT"/>
        </w:rPr>
      </w:pPr>
    </w:p>
    <w:p w:rsidR="00B40FE9" w:rsidRDefault="00B40FE9" w:rsidP="00687685">
      <w:pPr>
        <w:ind w:firstLine="993"/>
        <w:jc w:val="center"/>
        <w:rPr>
          <w:b/>
          <w:sz w:val="22"/>
          <w:szCs w:val="24"/>
          <w:lang w:eastAsia="lt-LT"/>
        </w:rPr>
      </w:pPr>
    </w:p>
    <w:p w:rsidR="00B40FE9" w:rsidRDefault="00B40FE9" w:rsidP="00687685">
      <w:pPr>
        <w:ind w:firstLine="993"/>
        <w:jc w:val="center"/>
        <w:rPr>
          <w:b/>
          <w:sz w:val="22"/>
          <w:szCs w:val="24"/>
          <w:lang w:eastAsia="lt-LT"/>
        </w:rPr>
      </w:pPr>
    </w:p>
    <w:p w:rsidR="00B40FE9" w:rsidRDefault="00B40FE9" w:rsidP="00687685">
      <w:pPr>
        <w:ind w:firstLine="993"/>
        <w:jc w:val="center"/>
        <w:rPr>
          <w:b/>
          <w:sz w:val="22"/>
          <w:szCs w:val="24"/>
          <w:lang w:eastAsia="lt-LT"/>
        </w:rPr>
      </w:pPr>
    </w:p>
    <w:p w:rsidR="00B40FE9" w:rsidRDefault="00B40FE9" w:rsidP="00687685">
      <w:pPr>
        <w:ind w:firstLine="993"/>
        <w:jc w:val="center"/>
        <w:rPr>
          <w:b/>
          <w:sz w:val="22"/>
          <w:szCs w:val="24"/>
          <w:lang w:eastAsia="lt-LT"/>
        </w:rPr>
      </w:pPr>
    </w:p>
    <w:p w:rsidR="00B40FE9" w:rsidRDefault="00B40FE9" w:rsidP="00687685">
      <w:pPr>
        <w:ind w:firstLine="993"/>
        <w:jc w:val="center"/>
        <w:rPr>
          <w:b/>
          <w:sz w:val="22"/>
          <w:szCs w:val="24"/>
          <w:lang w:eastAsia="lt-LT"/>
        </w:rPr>
      </w:pPr>
    </w:p>
    <w:p w:rsidR="0092310F" w:rsidRDefault="0008250D" w:rsidP="00687685">
      <w:pPr>
        <w:ind w:firstLine="993"/>
        <w:jc w:val="center"/>
        <w:rPr>
          <w:b/>
          <w:sz w:val="22"/>
          <w:szCs w:val="24"/>
          <w:lang w:eastAsia="lt-LT"/>
        </w:rPr>
      </w:pPr>
      <w:r>
        <w:rPr>
          <w:b/>
          <w:sz w:val="22"/>
          <w:szCs w:val="24"/>
          <w:lang w:eastAsia="lt-LT"/>
        </w:rPr>
        <w:lastRenderedPageBreak/>
        <w:t>IV. ŽALIAVŲ IR MEDŽIAGŲ NAUDOJIMAS, SAUGOJIMAS</w:t>
      </w:r>
    </w:p>
    <w:p w:rsidR="0092310F" w:rsidRDefault="0092310F" w:rsidP="00687685">
      <w:pPr>
        <w:ind w:firstLine="993"/>
        <w:jc w:val="both"/>
        <w:rPr>
          <w:strike/>
          <w:sz w:val="22"/>
          <w:szCs w:val="24"/>
          <w:lang w:eastAsia="lt-LT"/>
        </w:rPr>
      </w:pPr>
    </w:p>
    <w:p w:rsidR="0092310F" w:rsidRPr="0026439D" w:rsidRDefault="0008250D" w:rsidP="00B40FE9">
      <w:pPr>
        <w:ind w:firstLine="567"/>
        <w:jc w:val="both"/>
        <w:rPr>
          <w:b/>
          <w:sz w:val="22"/>
          <w:szCs w:val="24"/>
          <w:lang w:eastAsia="lt-LT"/>
        </w:rPr>
      </w:pPr>
      <w:r w:rsidRPr="0026439D">
        <w:rPr>
          <w:b/>
          <w:sz w:val="22"/>
          <w:szCs w:val="24"/>
          <w:lang w:eastAsia="lt-LT"/>
        </w:rPr>
        <w:t>15. Žaliavų ir medžiagų naudojimas, žaliavų ir medžiagų saugojimas.</w:t>
      </w:r>
    </w:p>
    <w:p w:rsidR="0092310F" w:rsidRPr="00B40FE9" w:rsidRDefault="0008250D" w:rsidP="00B40FE9">
      <w:pPr>
        <w:widowControl w:val="0"/>
        <w:ind w:firstLine="993"/>
        <w:jc w:val="both"/>
        <w:rPr>
          <w:b/>
          <w:sz w:val="22"/>
          <w:szCs w:val="24"/>
          <w:lang w:eastAsia="lt-LT"/>
        </w:rPr>
      </w:pPr>
      <w:r w:rsidRPr="0026439D">
        <w:rPr>
          <w:b/>
          <w:sz w:val="22"/>
          <w:szCs w:val="24"/>
          <w:lang w:eastAsia="lt-LT"/>
        </w:rPr>
        <w:t>5 lentelė. Naudojamos ir (ar) saugomos žaliavos ir papildomos (pagalbinės) medžiagos</w:t>
      </w:r>
    </w:p>
    <w:tbl>
      <w:tblPr>
        <w:tblW w:w="12365" w:type="dxa"/>
        <w:tblInd w:w="1054" w:type="dxa"/>
        <w:tblLayout w:type="fixed"/>
        <w:tblLook w:val="0000" w:firstRow="0" w:lastRow="0" w:firstColumn="0" w:lastColumn="0" w:noHBand="0" w:noVBand="0"/>
      </w:tblPr>
      <w:tblGrid>
        <w:gridCol w:w="1606"/>
        <w:gridCol w:w="1417"/>
        <w:gridCol w:w="2557"/>
        <w:gridCol w:w="2699"/>
        <w:gridCol w:w="1989"/>
        <w:gridCol w:w="2097"/>
      </w:tblGrid>
      <w:tr w:rsidR="0092310F" w:rsidTr="008E650E">
        <w:trPr>
          <w:cantSplit/>
          <w:trHeight w:val="700"/>
        </w:trPr>
        <w:tc>
          <w:tcPr>
            <w:tcW w:w="1606" w:type="dxa"/>
            <w:tcBorders>
              <w:top w:val="single" w:sz="4" w:space="0" w:color="auto"/>
              <w:left w:val="single" w:sz="4" w:space="0" w:color="auto"/>
              <w:bottom w:val="single" w:sz="4" w:space="0" w:color="auto"/>
              <w:right w:val="single" w:sz="4" w:space="0" w:color="auto"/>
            </w:tcBorders>
            <w:vAlign w:val="center"/>
          </w:tcPr>
          <w:p w:rsidR="0092310F" w:rsidRDefault="0008250D" w:rsidP="00267C9B">
            <w:pPr>
              <w:suppressAutoHyphens/>
              <w:jc w:val="center"/>
              <w:textAlignment w:val="baseline"/>
              <w:rPr>
                <w:sz w:val="18"/>
                <w:szCs w:val="24"/>
                <w:lang w:eastAsia="lt-LT"/>
              </w:rPr>
            </w:pPr>
            <w:r>
              <w:rPr>
                <w:sz w:val="18"/>
                <w:szCs w:val="24"/>
                <w:lang w:eastAsia="lt-LT"/>
              </w:rPr>
              <w:t>Eil. Nr.</w:t>
            </w:r>
          </w:p>
        </w:tc>
        <w:tc>
          <w:tcPr>
            <w:tcW w:w="1417" w:type="dxa"/>
            <w:tcBorders>
              <w:top w:val="single" w:sz="4" w:space="0" w:color="auto"/>
              <w:left w:val="single" w:sz="4" w:space="0" w:color="auto"/>
              <w:bottom w:val="single" w:sz="4" w:space="0" w:color="auto"/>
              <w:right w:val="single" w:sz="4" w:space="0" w:color="auto"/>
            </w:tcBorders>
            <w:vAlign w:val="center"/>
          </w:tcPr>
          <w:p w:rsidR="0092310F" w:rsidRDefault="0008250D" w:rsidP="00267C9B">
            <w:pPr>
              <w:suppressAutoHyphens/>
              <w:ind w:right="74"/>
              <w:jc w:val="center"/>
              <w:textAlignment w:val="baseline"/>
              <w:rPr>
                <w:sz w:val="18"/>
                <w:szCs w:val="24"/>
                <w:lang w:eastAsia="lt-LT"/>
              </w:rPr>
            </w:pPr>
            <w:r>
              <w:rPr>
                <w:sz w:val="18"/>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rsidR="0092310F" w:rsidRDefault="0008250D" w:rsidP="00267C9B">
            <w:pPr>
              <w:suppressAutoHyphens/>
              <w:ind w:firstLine="1"/>
              <w:jc w:val="center"/>
              <w:textAlignment w:val="baseline"/>
              <w:rPr>
                <w:sz w:val="18"/>
                <w:szCs w:val="24"/>
                <w:lang w:eastAsia="lt-LT"/>
              </w:rPr>
            </w:pPr>
            <w:r>
              <w:rPr>
                <w:sz w:val="18"/>
                <w:szCs w:val="24"/>
                <w:lang w:eastAsia="lt-LT"/>
              </w:rPr>
              <w:t xml:space="preserve">Planuojamas naudoti kiekis, </w:t>
            </w:r>
            <w:r>
              <w:rPr>
                <w:sz w:val="22"/>
                <w:szCs w:val="24"/>
                <w:lang w:eastAsia="lt-LT"/>
              </w:rPr>
              <w:t xml:space="preserve"> </w:t>
            </w:r>
            <w:r>
              <w:rPr>
                <w:sz w:val="18"/>
                <w:szCs w:val="24"/>
                <w:lang w:eastAsia="lt-LT"/>
              </w:rPr>
              <w:t>matavimo vnt. (t, m</w:t>
            </w:r>
            <w:r>
              <w:rPr>
                <w:sz w:val="18"/>
                <w:szCs w:val="24"/>
                <w:vertAlign w:val="superscript"/>
                <w:lang w:eastAsia="lt-LT"/>
              </w:rPr>
              <w:t>3</w:t>
            </w:r>
            <w:r>
              <w:rPr>
                <w:sz w:val="18"/>
                <w:szCs w:val="24"/>
                <w:lang w:eastAsia="lt-LT"/>
              </w:rPr>
              <w:t xml:space="preserve"> ar kt. per metus)</w:t>
            </w:r>
          </w:p>
        </w:tc>
        <w:tc>
          <w:tcPr>
            <w:tcW w:w="2699" w:type="dxa"/>
            <w:tcBorders>
              <w:top w:val="single" w:sz="4" w:space="0" w:color="auto"/>
              <w:left w:val="single" w:sz="4" w:space="0" w:color="auto"/>
              <w:right w:val="single" w:sz="4" w:space="0" w:color="auto"/>
            </w:tcBorders>
            <w:vAlign w:val="center"/>
          </w:tcPr>
          <w:p w:rsidR="0092310F" w:rsidRDefault="0008250D" w:rsidP="00267C9B">
            <w:pPr>
              <w:suppressAutoHyphens/>
              <w:jc w:val="center"/>
              <w:textAlignment w:val="baseline"/>
              <w:rPr>
                <w:sz w:val="18"/>
                <w:szCs w:val="24"/>
                <w:lang w:eastAsia="lt-LT"/>
              </w:rPr>
            </w:pPr>
            <w:r>
              <w:rPr>
                <w:sz w:val="18"/>
                <w:szCs w:val="24"/>
                <w:lang w:eastAsia="lt-LT"/>
              </w:rPr>
              <w:t>Transportavimo būdas</w:t>
            </w:r>
          </w:p>
        </w:tc>
        <w:tc>
          <w:tcPr>
            <w:tcW w:w="1989" w:type="dxa"/>
            <w:tcBorders>
              <w:top w:val="single" w:sz="4" w:space="0" w:color="auto"/>
              <w:left w:val="single" w:sz="4" w:space="0" w:color="auto"/>
              <w:right w:val="single" w:sz="4" w:space="0" w:color="auto"/>
            </w:tcBorders>
            <w:vAlign w:val="center"/>
          </w:tcPr>
          <w:p w:rsidR="0092310F" w:rsidRDefault="0008250D" w:rsidP="00267C9B">
            <w:pPr>
              <w:ind w:hanging="5"/>
              <w:jc w:val="center"/>
              <w:rPr>
                <w:sz w:val="18"/>
                <w:szCs w:val="24"/>
                <w:lang w:eastAsia="lt-LT"/>
              </w:rPr>
            </w:pPr>
            <w:r>
              <w:rPr>
                <w:sz w:val="18"/>
                <w:lang w:eastAsia="lt-LT"/>
              </w:rPr>
              <w:t>Kiekis, vienu metu saugomas vietoje, matavimo vnt. (t, m</w:t>
            </w:r>
            <w:r>
              <w:rPr>
                <w:sz w:val="18"/>
                <w:vertAlign w:val="superscript"/>
                <w:lang w:eastAsia="lt-LT"/>
              </w:rPr>
              <w:t>3</w:t>
            </w:r>
            <w:r>
              <w:rPr>
                <w:sz w:val="18"/>
                <w:lang w:eastAsia="lt-LT"/>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rsidR="0092310F" w:rsidRDefault="0008250D" w:rsidP="00267C9B">
            <w:pPr>
              <w:suppressAutoHyphens/>
              <w:ind w:hanging="15"/>
              <w:jc w:val="center"/>
              <w:textAlignment w:val="baseline"/>
              <w:rPr>
                <w:sz w:val="18"/>
                <w:szCs w:val="24"/>
                <w:lang w:eastAsia="lt-LT"/>
              </w:rPr>
            </w:pPr>
            <w:r>
              <w:rPr>
                <w:sz w:val="18"/>
                <w:lang w:eastAsia="lt-LT"/>
              </w:rPr>
              <w:t>Saugojimo būdas</w:t>
            </w:r>
          </w:p>
        </w:tc>
      </w:tr>
      <w:tr w:rsidR="0092310F" w:rsidTr="008E650E">
        <w:tc>
          <w:tcPr>
            <w:tcW w:w="1606" w:type="dxa"/>
            <w:tcBorders>
              <w:top w:val="single" w:sz="4" w:space="0" w:color="auto"/>
              <w:left w:val="single" w:sz="4" w:space="0" w:color="auto"/>
              <w:bottom w:val="single" w:sz="4" w:space="0" w:color="auto"/>
              <w:right w:val="single" w:sz="4" w:space="0" w:color="auto"/>
            </w:tcBorders>
            <w:vAlign w:val="center"/>
          </w:tcPr>
          <w:p w:rsidR="0092310F" w:rsidRDefault="0008250D" w:rsidP="00267C9B">
            <w:pPr>
              <w:suppressAutoHyphens/>
              <w:jc w:val="center"/>
              <w:textAlignment w:val="baseline"/>
              <w:rPr>
                <w:sz w:val="18"/>
                <w:szCs w:val="24"/>
                <w:lang w:eastAsia="lt-LT"/>
              </w:rPr>
            </w:pPr>
            <w:r>
              <w:rPr>
                <w:sz w:val="18"/>
                <w:szCs w:val="24"/>
                <w:lang w:eastAsia="lt-LT"/>
              </w:rPr>
              <w:t>1</w:t>
            </w:r>
          </w:p>
        </w:tc>
        <w:tc>
          <w:tcPr>
            <w:tcW w:w="1417" w:type="dxa"/>
            <w:tcBorders>
              <w:top w:val="single" w:sz="4" w:space="0" w:color="auto"/>
              <w:left w:val="single" w:sz="4" w:space="0" w:color="auto"/>
              <w:bottom w:val="single" w:sz="4" w:space="0" w:color="auto"/>
              <w:right w:val="single" w:sz="4" w:space="0" w:color="auto"/>
            </w:tcBorders>
            <w:vAlign w:val="center"/>
          </w:tcPr>
          <w:p w:rsidR="0092310F" w:rsidRDefault="0008250D" w:rsidP="00267C9B">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rsidR="0092310F" w:rsidRDefault="0008250D" w:rsidP="00267C9B">
            <w:pPr>
              <w:suppressAutoHyphens/>
              <w:jc w:val="center"/>
              <w:textAlignment w:val="baseline"/>
              <w:rPr>
                <w:sz w:val="18"/>
                <w:szCs w:val="24"/>
                <w:lang w:eastAsia="lt-LT"/>
              </w:rPr>
            </w:pPr>
            <w:r>
              <w:rPr>
                <w:sz w:val="18"/>
                <w:szCs w:val="24"/>
                <w:lang w:eastAsia="lt-LT"/>
              </w:rPr>
              <w:t>3</w:t>
            </w:r>
          </w:p>
        </w:tc>
        <w:tc>
          <w:tcPr>
            <w:tcW w:w="2699" w:type="dxa"/>
            <w:tcBorders>
              <w:top w:val="single" w:sz="4" w:space="0" w:color="auto"/>
              <w:left w:val="single" w:sz="4" w:space="0" w:color="auto"/>
              <w:bottom w:val="single" w:sz="4" w:space="0" w:color="auto"/>
              <w:right w:val="single" w:sz="4" w:space="0" w:color="auto"/>
            </w:tcBorders>
          </w:tcPr>
          <w:p w:rsidR="0092310F" w:rsidRDefault="0008250D" w:rsidP="00267C9B">
            <w:pPr>
              <w:suppressAutoHyphens/>
              <w:ind w:hanging="4"/>
              <w:jc w:val="center"/>
              <w:textAlignment w:val="baseline"/>
              <w:rPr>
                <w:sz w:val="18"/>
                <w:szCs w:val="24"/>
                <w:lang w:eastAsia="lt-LT"/>
              </w:rPr>
            </w:pPr>
            <w:r>
              <w:rPr>
                <w:sz w:val="18"/>
                <w:szCs w:val="24"/>
                <w:lang w:eastAsia="lt-LT"/>
              </w:rPr>
              <w:t>4</w:t>
            </w:r>
          </w:p>
        </w:tc>
        <w:tc>
          <w:tcPr>
            <w:tcW w:w="1989" w:type="dxa"/>
            <w:tcBorders>
              <w:top w:val="single" w:sz="4" w:space="0" w:color="auto"/>
              <w:left w:val="single" w:sz="4" w:space="0" w:color="auto"/>
              <w:bottom w:val="single" w:sz="4" w:space="0" w:color="auto"/>
              <w:right w:val="single" w:sz="4" w:space="0" w:color="auto"/>
            </w:tcBorders>
          </w:tcPr>
          <w:p w:rsidR="0092310F" w:rsidRDefault="0008250D" w:rsidP="00267C9B">
            <w:pPr>
              <w:suppressAutoHyphens/>
              <w:jc w:val="center"/>
              <w:textAlignment w:val="baseline"/>
              <w:rPr>
                <w:sz w:val="18"/>
                <w:szCs w:val="24"/>
                <w:lang w:eastAsia="lt-LT"/>
              </w:rPr>
            </w:pPr>
            <w:r>
              <w:rPr>
                <w:sz w:val="18"/>
                <w:szCs w:val="24"/>
                <w:lang w:eastAsia="lt-LT"/>
              </w:rPr>
              <w:t>5</w:t>
            </w:r>
          </w:p>
        </w:tc>
        <w:tc>
          <w:tcPr>
            <w:tcW w:w="2097" w:type="dxa"/>
            <w:tcBorders>
              <w:top w:val="single" w:sz="4" w:space="0" w:color="auto"/>
              <w:left w:val="single" w:sz="4" w:space="0" w:color="auto"/>
              <w:bottom w:val="single" w:sz="4" w:space="0" w:color="auto"/>
              <w:right w:val="single" w:sz="4" w:space="0" w:color="auto"/>
            </w:tcBorders>
            <w:vAlign w:val="center"/>
          </w:tcPr>
          <w:p w:rsidR="0092310F" w:rsidRDefault="0008250D" w:rsidP="00267C9B">
            <w:pPr>
              <w:suppressAutoHyphens/>
              <w:ind w:hanging="21"/>
              <w:jc w:val="center"/>
              <w:textAlignment w:val="baseline"/>
              <w:rPr>
                <w:sz w:val="18"/>
                <w:szCs w:val="24"/>
                <w:lang w:eastAsia="lt-LT"/>
              </w:rPr>
            </w:pPr>
            <w:r>
              <w:rPr>
                <w:sz w:val="18"/>
                <w:szCs w:val="24"/>
                <w:lang w:eastAsia="lt-LT"/>
              </w:rPr>
              <w:t>6</w:t>
            </w:r>
          </w:p>
        </w:tc>
      </w:tr>
      <w:tr w:rsidR="009E360E" w:rsidTr="008E650E">
        <w:tc>
          <w:tcPr>
            <w:tcW w:w="1606" w:type="dxa"/>
            <w:tcBorders>
              <w:top w:val="single" w:sz="4" w:space="0" w:color="auto"/>
              <w:left w:val="single" w:sz="4" w:space="0" w:color="auto"/>
              <w:bottom w:val="single" w:sz="4" w:space="0" w:color="auto"/>
              <w:right w:val="single" w:sz="4" w:space="0" w:color="auto"/>
            </w:tcBorders>
            <w:vAlign w:val="center"/>
          </w:tcPr>
          <w:p w:rsidR="009E360E" w:rsidRDefault="009E360E" w:rsidP="009E360E">
            <w:pPr>
              <w:suppressAutoHyphens/>
              <w:jc w:val="center"/>
              <w:textAlignment w:val="baseline"/>
              <w:rPr>
                <w:sz w:val="18"/>
                <w:szCs w:val="24"/>
                <w:lang w:eastAsia="lt-LT"/>
              </w:rPr>
            </w:pPr>
            <w:r>
              <w:rPr>
                <w:sz w:val="18"/>
                <w:szCs w:val="24"/>
                <w:lang w:eastAsia="lt-LT"/>
              </w:rPr>
              <w:t>1</w:t>
            </w:r>
            <w:r w:rsidR="00ED3DAC">
              <w:rPr>
                <w:sz w:val="18"/>
                <w:szCs w:val="24"/>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rsidR="009E360E" w:rsidRDefault="009E360E" w:rsidP="009E360E">
            <w:pPr>
              <w:suppressAutoHyphens/>
              <w:jc w:val="center"/>
              <w:textAlignment w:val="baseline"/>
              <w:rPr>
                <w:sz w:val="18"/>
                <w:szCs w:val="24"/>
                <w:lang w:eastAsia="lt-LT"/>
              </w:rPr>
            </w:pPr>
            <w:r>
              <w:rPr>
                <w:sz w:val="18"/>
                <w:szCs w:val="24"/>
                <w:lang w:eastAsia="lt-LT"/>
              </w:rPr>
              <w:t xml:space="preserve">Biologinis preparatas, t </w:t>
            </w:r>
          </w:p>
        </w:tc>
        <w:tc>
          <w:tcPr>
            <w:tcW w:w="2557" w:type="dxa"/>
            <w:tcBorders>
              <w:top w:val="single" w:sz="4" w:space="0" w:color="auto"/>
              <w:left w:val="single" w:sz="4" w:space="0" w:color="auto"/>
              <w:bottom w:val="single" w:sz="4" w:space="0" w:color="auto"/>
              <w:right w:val="single" w:sz="4" w:space="0" w:color="auto"/>
            </w:tcBorders>
            <w:vAlign w:val="center"/>
          </w:tcPr>
          <w:p w:rsidR="009E360E" w:rsidRDefault="009E360E" w:rsidP="009E360E">
            <w:pPr>
              <w:suppressAutoHyphens/>
              <w:jc w:val="center"/>
              <w:textAlignment w:val="baseline"/>
              <w:rPr>
                <w:sz w:val="18"/>
                <w:szCs w:val="24"/>
                <w:lang w:eastAsia="lt-LT"/>
              </w:rPr>
            </w:pPr>
            <w:r>
              <w:rPr>
                <w:sz w:val="18"/>
                <w:szCs w:val="24"/>
                <w:lang w:eastAsia="lt-LT"/>
              </w:rPr>
              <w:t>0,175</w:t>
            </w:r>
          </w:p>
        </w:tc>
        <w:tc>
          <w:tcPr>
            <w:tcW w:w="2699" w:type="dxa"/>
            <w:tcBorders>
              <w:top w:val="single" w:sz="4" w:space="0" w:color="auto"/>
              <w:left w:val="single" w:sz="4" w:space="0" w:color="auto"/>
              <w:bottom w:val="single" w:sz="4" w:space="0" w:color="auto"/>
              <w:right w:val="single" w:sz="4" w:space="0" w:color="auto"/>
            </w:tcBorders>
            <w:vAlign w:val="center"/>
          </w:tcPr>
          <w:p w:rsidR="009E360E" w:rsidRDefault="009E360E" w:rsidP="009E360E">
            <w:pPr>
              <w:suppressAutoHyphens/>
              <w:jc w:val="center"/>
              <w:textAlignment w:val="baseline"/>
              <w:rPr>
                <w:sz w:val="18"/>
                <w:szCs w:val="24"/>
                <w:lang w:eastAsia="lt-LT"/>
              </w:rPr>
            </w:pPr>
            <w:r>
              <w:rPr>
                <w:sz w:val="18"/>
                <w:szCs w:val="24"/>
                <w:lang w:eastAsia="lt-LT"/>
              </w:rPr>
              <w:t>Autotransportu</w:t>
            </w:r>
          </w:p>
        </w:tc>
        <w:tc>
          <w:tcPr>
            <w:tcW w:w="1989" w:type="dxa"/>
            <w:tcBorders>
              <w:top w:val="single" w:sz="4" w:space="0" w:color="auto"/>
              <w:left w:val="single" w:sz="4" w:space="0" w:color="auto"/>
              <w:bottom w:val="single" w:sz="4" w:space="0" w:color="auto"/>
              <w:right w:val="single" w:sz="4" w:space="0" w:color="auto"/>
            </w:tcBorders>
            <w:vAlign w:val="center"/>
          </w:tcPr>
          <w:p w:rsidR="009E360E" w:rsidRDefault="007F79B6" w:rsidP="009E360E">
            <w:pPr>
              <w:suppressAutoHyphens/>
              <w:jc w:val="center"/>
              <w:textAlignment w:val="baseline"/>
              <w:rPr>
                <w:sz w:val="18"/>
                <w:szCs w:val="24"/>
                <w:lang w:eastAsia="lt-LT"/>
              </w:rPr>
            </w:pPr>
            <w:r>
              <w:rPr>
                <w:sz w:val="18"/>
                <w:szCs w:val="24"/>
                <w:lang w:eastAsia="lt-LT"/>
              </w:rPr>
              <w:t>Nesaugomas*</w:t>
            </w:r>
          </w:p>
        </w:tc>
        <w:tc>
          <w:tcPr>
            <w:tcW w:w="2097" w:type="dxa"/>
            <w:tcBorders>
              <w:top w:val="single" w:sz="4" w:space="0" w:color="auto"/>
              <w:left w:val="single" w:sz="4" w:space="0" w:color="auto"/>
              <w:bottom w:val="single" w:sz="4" w:space="0" w:color="auto"/>
              <w:right w:val="single" w:sz="4" w:space="0" w:color="auto"/>
            </w:tcBorders>
            <w:vAlign w:val="center"/>
          </w:tcPr>
          <w:p w:rsidR="009E360E" w:rsidRDefault="007F79B6" w:rsidP="009E360E">
            <w:pPr>
              <w:suppressAutoHyphens/>
              <w:jc w:val="center"/>
              <w:textAlignment w:val="baseline"/>
              <w:rPr>
                <w:sz w:val="18"/>
                <w:szCs w:val="24"/>
                <w:lang w:eastAsia="lt-LT"/>
              </w:rPr>
            </w:pPr>
            <w:r>
              <w:rPr>
                <w:sz w:val="18"/>
                <w:szCs w:val="24"/>
                <w:lang w:eastAsia="lt-LT"/>
              </w:rPr>
              <w:t>-</w:t>
            </w:r>
          </w:p>
        </w:tc>
      </w:tr>
      <w:tr w:rsidR="007F79B6" w:rsidTr="006E7DE0">
        <w:tc>
          <w:tcPr>
            <w:tcW w:w="1606"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2</w:t>
            </w:r>
            <w:r w:rsidR="00ED3DAC">
              <w:rPr>
                <w:sz w:val="18"/>
                <w:szCs w:val="24"/>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Karbamidas, t</w:t>
            </w:r>
          </w:p>
        </w:tc>
        <w:tc>
          <w:tcPr>
            <w:tcW w:w="2557"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2,870</w:t>
            </w:r>
          </w:p>
        </w:tc>
        <w:tc>
          <w:tcPr>
            <w:tcW w:w="2699" w:type="dxa"/>
            <w:tcBorders>
              <w:top w:val="single" w:sz="4" w:space="0" w:color="auto"/>
              <w:left w:val="single" w:sz="4" w:space="0" w:color="auto"/>
              <w:bottom w:val="single" w:sz="4" w:space="0" w:color="auto"/>
              <w:right w:val="single" w:sz="4" w:space="0" w:color="auto"/>
            </w:tcBorders>
          </w:tcPr>
          <w:p w:rsidR="007F79B6" w:rsidRDefault="007F79B6" w:rsidP="007F79B6">
            <w:pPr>
              <w:jc w:val="center"/>
            </w:pPr>
            <w:r w:rsidRPr="00672F53">
              <w:rPr>
                <w:sz w:val="18"/>
                <w:szCs w:val="24"/>
                <w:lang w:eastAsia="lt-LT"/>
              </w:rPr>
              <w:t>Autotransportu</w:t>
            </w:r>
          </w:p>
        </w:tc>
        <w:tc>
          <w:tcPr>
            <w:tcW w:w="1989" w:type="dxa"/>
            <w:tcBorders>
              <w:top w:val="single" w:sz="4" w:space="0" w:color="auto"/>
              <w:left w:val="single" w:sz="4" w:space="0" w:color="auto"/>
              <w:bottom w:val="single" w:sz="4" w:space="0" w:color="auto"/>
              <w:right w:val="single" w:sz="4" w:space="0" w:color="auto"/>
            </w:tcBorders>
          </w:tcPr>
          <w:p w:rsidR="007F79B6" w:rsidRDefault="007F79B6" w:rsidP="007F79B6">
            <w:pPr>
              <w:jc w:val="center"/>
            </w:pPr>
            <w:r w:rsidRPr="00B15F66">
              <w:rPr>
                <w:sz w:val="18"/>
                <w:szCs w:val="24"/>
                <w:lang w:eastAsia="lt-LT"/>
              </w:rPr>
              <w:t>Nesaugomas</w:t>
            </w:r>
            <w:r>
              <w:rPr>
                <w:sz w:val="18"/>
                <w:szCs w:val="24"/>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w:t>
            </w:r>
          </w:p>
        </w:tc>
      </w:tr>
      <w:tr w:rsidR="007F79B6" w:rsidTr="006E7DE0">
        <w:tc>
          <w:tcPr>
            <w:tcW w:w="1606"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3</w:t>
            </w:r>
            <w:r w:rsidR="00ED3DAC">
              <w:rPr>
                <w:sz w:val="18"/>
                <w:szCs w:val="24"/>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 xml:space="preserve">Superfosfatas, t </w:t>
            </w:r>
          </w:p>
        </w:tc>
        <w:tc>
          <w:tcPr>
            <w:tcW w:w="2557"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0,574</w:t>
            </w:r>
          </w:p>
        </w:tc>
        <w:tc>
          <w:tcPr>
            <w:tcW w:w="2699" w:type="dxa"/>
            <w:tcBorders>
              <w:top w:val="single" w:sz="4" w:space="0" w:color="auto"/>
              <w:left w:val="single" w:sz="4" w:space="0" w:color="auto"/>
              <w:bottom w:val="single" w:sz="4" w:space="0" w:color="auto"/>
              <w:right w:val="single" w:sz="4" w:space="0" w:color="auto"/>
            </w:tcBorders>
          </w:tcPr>
          <w:p w:rsidR="007F79B6" w:rsidRDefault="007F79B6" w:rsidP="007F79B6">
            <w:pPr>
              <w:jc w:val="center"/>
            </w:pPr>
            <w:r w:rsidRPr="00672F53">
              <w:rPr>
                <w:sz w:val="18"/>
                <w:szCs w:val="24"/>
                <w:lang w:eastAsia="lt-LT"/>
              </w:rPr>
              <w:t>Autotransportu</w:t>
            </w:r>
          </w:p>
        </w:tc>
        <w:tc>
          <w:tcPr>
            <w:tcW w:w="1989" w:type="dxa"/>
            <w:tcBorders>
              <w:top w:val="single" w:sz="4" w:space="0" w:color="auto"/>
              <w:left w:val="single" w:sz="4" w:space="0" w:color="auto"/>
              <w:bottom w:val="single" w:sz="4" w:space="0" w:color="auto"/>
              <w:right w:val="single" w:sz="4" w:space="0" w:color="auto"/>
            </w:tcBorders>
          </w:tcPr>
          <w:p w:rsidR="007F79B6" w:rsidRDefault="007F79B6" w:rsidP="007F79B6">
            <w:pPr>
              <w:jc w:val="center"/>
            </w:pPr>
            <w:r w:rsidRPr="00B15F66">
              <w:rPr>
                <w:sz w:val="18"/>
                <w:szCs w:val="24"/>
                <w:lang w:eastAsia="lt-LT"/>
              </w:rPr>
              <w:t>Nesaugomas</w:t>
            </w:r>
            <w:r>
              <w:rPr>
                <w:sz w:val="18"/>
                <w:szCs w:val="24"/>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w:t>
            </w:r>
          </w:p>
        </w:tc>
      </w:tr>
      <w:tr w:rsidR="007F79B6" w:rsidTr="006E7DE0">
        <w:tc>
          <w:tcPr>
            <w:tcW w:w="1606"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4</w:t>
            </w:r>
            <w:r w:rsidR="00ED3DAC">
              <w:rPr>
                <w:sz w:val="18"/>
                <w:szCs w:val="24"/>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Kalkakmenio milteliai, t</w:t>
            </w:r>
          </w:p>
        </w:tc>
        <w:tc>
          <w:tcPr>
            <w:tcW w:w="2557"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1,435</w:t>
            </w:r>
          </w:p>
        </w:tc>
        <w:tc>
          <w:tcPr>
            <w:tcW w:w="2699" w:type="dxa"/>
            <w:tcBorders>
              <w:top w:val="single" w:sz="4" w:space="0" w:color="auto"/>
              <w:left w:val="single" w:sz="4" w:space="0" w:color="auto"/>
              <w:bottom w:val="single" w:sz="4" w:space="0" w:color="auto"/>
              <w:right w:val="single" w:sz="4" w:space="0" w:color="auto"/>
            </w:tcBorders>
          </w:tcPr>
          <w:p w:rsidR="007F79B6" w:rsidRDefault="007F79B6" w:rsidP="007F79B6">
            <w:pPr>
              <w:jc w:val="center"/>
            </w:pPr>
            <w:r w:rsidRPr="00672F53">
              <w:rPr>
                <w:sz w:val="18"/>
                <w:szCs w:val="24"/>
                <w:lang w:eastAsia="lt-LT"/>
              </w:rPr>
              <w:t>Autotransportu</w:t>
            </w:r>
          </w:p>
        </w:tc>
        <w:tc>
          <w:tcPr>
            <w:tcW w:w="1989" w:type="dxa"/>
            <w:tcBorders>
              <w:top w:val="single" w:sz="4" w:space="0" w:color="auto"/>
              <w:left w:val="single" w:sz="4" w:space="0" w:color="auto"/>
              <w:bottom w:val="single" w:sz="4" w:space="0" w:color="auto"/>
              <w:right w:val="single" w:sz="4" w:space="0" w:color="auto"/>
            </w:tcBorders>
          </w:tcPr>
          <w:p w:rsidR="007F79B6" w:rsidRDefault="007F79B6" w:rsidP="007F79B6">
            <w:pPr>
              <w:jc w:val="center"/>
            </w:pPr>
            <w:r w:rsidRPr="00B15F66">
              <w:rPr>
                <w:sz w:val="18"/>
                <w:szCs w:val="24"/>
                <w:lang w:eastAsia="lt-LT"/>
              </w:rPr>
              <w:t>Nesaugomas</w:t>
            </w:r>
            <w:r>
              <w:rPr>
                <w:sz w:val="18"/>
                <w:szCs w:val="24"/>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w:t>
            </w:r>
          </w:p>
        </w:tc>
      </w:tr>
      <w:tr w:rsidR="007F79B6" w:rsidTr="006E7DE0">
        <w:tc>
          <w:tcPr>
            <w:tcW w:w="1606"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5</w:t>
            </w:r>
            <w:r w:rsidR="00ED3DAC">
              <w:rPr>
                <w:sz w:val="18"/>
                <w:szCs w:val="24"/>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 xml:space="preserve">Aliuminio sulfatas, </w:t>
            </w:r>
          </w:p>
        </w:tc>
        <w:tc>
          <w:tcPr>
            <w:tcW w:w="2557"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0,287</w:t>
            </w:r>
          </w:p>
        </w:tc>
        <w:tc>
          <w:tcPr>
            <w:tcW w:w="2699" w:type="dxa"/>
            <w:tcBorders>
              <w:top w:val="single" w:sz="4" w:space="0" w:color="auto"/>
              <w:left w:val="single" w:sz="4" w:space="0" w:color="auto"/>
              <w:bottom w:val="single" w:sz="4" w:space="0" w:color="auto"/>
              <w:right w:val="single" w:sz="4" w:space="0" w:color="auto"/>
            </w:tcBorders>
          </w:tcPr>
          <w:p w:rsidR="007F79B6" w:rsidRDefault="007F79B6" w:rsidP="007F79B6">
            <w:pPr>
              <w:jc w:val="center"/>
            </w:pPr>
            <w:r w:rsidRPr="00672F53">
              <w:rPr>
                <w:sz w:val="18"/>
                <w:szCs w:val="24"/>
                <w:lang w:eastAsia="lt-LT"/>
              </w:rPr>
              <w:t>Autotransportu</w:t>
            </w:r>
          </w:p>
        </w:tc>
        <w:tc>
          <w:tcPr>
            <w:tcW w:w="1989" w:type="dxa"/>
            <w:tcBorders>
              <w:top w:val="single" w:sz="4" w:space="0" w:color="auto"/>
              <w:left w:val="single" w:sz="4" w:space="0" w:color="auto"/>
              <w:bottom w:val="single" w:sz="4" w:space="0" w:color="auto"/>
              <w:right w:val="single" w:sz="4" w:space="0" w:color="auto"/>
            </w:tcBorders>
          </w:tcPr>
          <w:p w:rsidR="007F79B6" w:rsidRDefault="007F79B6" w:rsidP="007F79B6">
            <w:pPr>
              <w:jc w:val="center"/>
            </w:pPr>
            <w:r w:rsidRPr="00B15F66">
              <w:rPr>
                <w:sz w:val="18"/>
                <w:szCs w:val="24"/>
                <w:lang w:eastAsia="lt-LT"/>
              </w:rPr>
              <w:t>Nesaugomas</w:t>
            </w:r>
            <w:r>
              <w:rPr>
                <w:sz w:val="18"/>
                <w:szCs w:val="24"/>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w:t>
            </w:r>
          </w:p>
        </w:tc>
      </w:tr>
      <w:tr w:rsidR="007F79B6" w:rsidTr="00614251">
        <w:trPr>
          <w:trHeight w:val="246"/>
        </w:trPr>
        <w:tc>
          <w:tcPr>
            <w:tcW w:w="1606" w:type="dxa"/>
            <w:tcBorders>
              <w:top w:val="single" w:sz="4" w:space="0" w:color="auto"/>
              <w:left w:val="single" w:sz="4" w:space="0" w:color="auto"/>
              <w:bottom w:val="single" w:sz="4" w:space="0" w:color="auto"/>
              <w:right w:val="single" w:sz="4" w:space="0" w:color="auto"/>
            </w:tcBorders>
            <w:vAlign w:val="center"/>
          </w:tcPr>
          <w:p w:rsidR="00614251" w:rsidRDefault="007F79B6" w:rsidP="00614251">
            <w:pPr>
              <w:suppressAutoHyphens/>
              <w:jc w:val="center"/>
              <w:textAlignment w:val="baseline"/>
              <w:rPr>
                <w:sz w:val="18"/>
                <w:szCs w:val="24"/>
                <w:lang w:eastAsia="lt-LT"/>
              </w:rPr>
            </w:pPr>
            <w:r>
              <w:rPr>
                <w:sz w:val="18"/>
                <w:szCs w:val="24"/>
                <w:lang w:eastAsia="lt-LT"/>
              </w:rPr>
              <w:t>6</w:t>
            </w:r>
            <w:r w:rsidR="00ED3DAC">
              <w:rPr>
                <w:sz w:val="18"/>
                <w:szCs w:val="24"/>
                <w:lang w:eastAsia="lt-LT"/>
              </w:rPr>
              <w:t>.</w:t>
            </w:r>
          </w:p>
        </w:tc>
        <w:tc>
          <w:tcPr>
            <w:tcW w:w="1417" w:type="dxa"/>
            <w:tcBorders>
              <w:top w:val="single" w:sz="4" w:space="0" w:color="auto"/>
              <w:left w:val="single" w:sz="4" w:space="0" w:color="auto"/>
              <w:bottom w:val="single" w:sz="4" w:space="0" w:color="auto"/>
              <w:right w:val="single" w:sz="4" w:space="0" w:color="auto"/>
            </w:tcBorders>
            <w:vAlign w:val="center"/>
          </w:tcPr>
          <w:p w:rsidR="007F79B6" w:rsidRPr="009E360E" w:rsidRDefault="00614251" w:rsidP="00614251">
            <w:pPr>
              <w:suppressAutoHyphens/>
              <w:jc w:val="center"/>
              <w:textAlignment w:val="baseline"/>
              <w:rPr>
                <w:sz w:val="18"/>
                <w:szCs w:val="24"/>
                <w:lang w:eastAsia="lt-LT"/>
              </w:rPr>
            </w:pPr>
            <w:r>
              <w:rPr>
                <w:sz w:val="18"/>
                <w:szCs w:val="24"/>
                <w:lang w:eastAsia="lt-LT"/>
              </w:rPr>
              <w:t>Žolių sėklos</w:t>
            </w:r>
          </w:p>
        </w:tc>
        <w:tc>
          <w:tcPr>
            <w:tcW w:w="2557"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0,035</w:t>
            </w:r>
          </w:p>
        </w:tc>
        <w:tc>
          <w:tcPr>
            <w:tcW w:w="2699" w:type="dxa"/>
            <w:tcBorders>
              <w:top w:val="single" w:sz="4" w:space="0" w:color="auto"/>
              <w:left w:val="single" w:sz="4" w:space="0" w:color="auto"/>
              <w:bottom w:val="single" w:sz="4" w:space="0" w:color="auto"/>
              <w:right w:val="single" w:sz="4" w:space="0" w:color="auto"/>
            </w:tcBorders>
          </w:tcPr>
          <w:p w:rsidR="007F79B6" w:rsidRDefault="007F79B6" w:rsidP="007F79B6">
            <w:pPr>
              <w:jc w:val="center"/>
            </w:pPr>
            <w:r w:rsidRPr="00672F53">
              <w:rPr>
                <w:sz w:val="18"/>
                <w:szCs w:val="24"/>
                <w:lang w:eastAsia="lt-LT"/>
              </w:rPr>
              <w:t>Autotransportu</w:t>
            </w:r>
          </w:p>
        </w:tc>
        <w:tc>
          <w:tcPr>
            <w:tcW w:w="1989" w:type="dxa"/>
            <w:tcBorders>
              <w:top w:val="single" w:sz="4" w:space="0" w:color="auto"/>
              <w:left w:val="single" w:sz="4" w:space="0" w:color="auto"/>
              <w:bottom w:val="single" w:sz="4" w:space="0" w:color="auto"/>
              <w:right w:val="single" w:sz="4" w:space="0" w:color="auto"/>
            </w:tcBorders>
          </w:tcPr>
          <w:p w:rsidR="007F79B6" w:rsidRDefault="007F79B6" w:rsidP="007F79B6">
            <w:pPr>
              <w:jc w:val="center"/>
            </w:pPr>
            <w:r w:rsidRPr="00B15F66">
              <w:rPr>
                <w:sz w:val="18"/>
                <w:szCs w:val="24"/>
                <w:lang w:eastAsia="lt-LT"/>
              </w:rPr>
              <w:t>Nesaugomas</w:t>
            </w:r>
            <w:r>
              <w:rPr>
                <w:sz w:val="18"/>
                <w:szCs w:val="24"/>
                <w:lang w:eastAsia="lt-LT"/>
              </w:rPr>
              <w:t>*</w:t>
            </w:r>
          </w:p>
        </w:tc>
        <w:tc>
          <w:tcPr>
            <w:tcW w:w="2097" w:type="dxa"/>
            <w:tcBorders>
              <w:top w:val="single" w:sz="4" w:space="0" w:color="auto"/>
              <w:left w:val="single" w:sz="4" w:space="0" w:color="auto"/>
              <w:bottom w:val="single" w:sz="4" w:space="0" w:color="auto"/>
              <w:right w:val="single" w:sz="4" w:space="0" w:color="auto"/>
            </w:tcBorders>
            <w:vAlign w:val="center"/>
          </w:tcPr>
          <w:p w:rsidR="007F79B6" w:rsidRDefault="007F79B6" w:rsidP="007F79B6">
            <w:pPr>
              <w:suppressAutoHyphens/>
              <w:jc w:val="center"/>
              <w:textAlignment w:val="baseline"/>
              <w:rPr>
                <w:sz w:val="18"/>
                <w:szCs w:val="24"/>
                <w:lang w:eastAsia="lt-LT"/>
              </w:rPr>
            </w:pPr>
            <w:r>
              <w:rPr>
                <w:sz w:val="18"/>
                <w:szCs w:val="24"/>
                <w:lang w:eastAsia="lt-LT"/>
              </w:rPr>
              <w:t>-</w:t>
            </w:r>
          </w:p>
        </w:tc>
      </w:tr>
    </w:tbl>
    <w:p w:rsidR="0092310F" w:rsidRPr="007F79B6" w:rsidRDefault="007F79B6" w:rsidP="007F79B6">
      <w:pPr>
        <w:suppressAutoHyphens/>
        <w:jc w:val="both"/>
        <w:textAlignment w:val="baseline"/>
        <w:rPr>
          <w:sz w:val="18"/>
          <w:szCs w:val="24"/>
          <w:lang w:eastAsia="lt-LT"/>
        </w:rPr>
      </w:pPr>
      <w:r>
        <w:rPr>
          <w:sz w:val="18"/>
          <w:szCs w:val="24"/>
          <w:lang w:eastAsia="lt-LT"/>
        </w:rPr>
        <w:t xml:space="preserve">                       * - grunto valymo procesui naudojamos medžiagos nesaugomos vietoje. Po atvežimo į Aikštelę iš karto naudojamos grunto valymo procesui.  </w:t>
      </w:r>
    </w:p>
    <w:p w:rsidR="007F79B6" w:rsidRDefault="007F79B6" w:rsidP="00687685">
      <w:pPr>
        <w:tabs>
          <w:tab w:val="left" w:pos="426"/>
          <w:tab w:val="left" w:pos="1985"/>
          <w:tab w:val="left" w:pos="2835"/>
          <w:tab w:val="left" w:pos="3828"/>
          <w:tab w:val="left" w:pos="5245"/>
          <w:tab w:val="left" w:pos="6946"/>
        </w:tabs>
        <w:ind w:firstLine="993"/>
        <w:jc w:val="both"/>
        <w:rPr>
          <w:b/>
          <w:sz w:val="22"/>
          <w:szCs w:val="24"/>
          <w:lang w:eastAsia="lt-LT"/>
        </w:rPr>
      </w:pPr>
    </w:p>
    <w:p w:rsidR="00ED3DAC" w:rsidRDefault="00ED3DAC" w:rsidP="00687685">
      <w:pPr>
        <w:tabs>
          <w:tab w:val="left" w:pos="426"/>
          <w:tab w:val="left" w:pos="1985"/>
          <w:tab w:val="left" w:pos="2835"/>
          <w:tab w:val="left" w:pos="3828"/>
          <w:tab w:val="left" w:pos="5245"/>
          <w:tab w:val="left" w:pos="6946"/>
        </w:tabs>
        <w:ind w:firstLine="993"/>
        <w:jc w:val="both"/>
        <w:rPr>
          <w:b/>
          <w:sz w:val="22"/>
          <w:szCs w:val="24"/>
          <w:lang w:eastAsia="lt-LT"/>
        </w:rPr>
      </w:pPr>
    </w:p>
    <w:p w:rsidR="0092310F" w:rsidRDefault="0008250D" w:rsidP="00B40FE9">
      <w:pPr>
        <w:tabs>
          <w:tab w:val="left" w:pos="426"/>
          <w:tab w:val="left" w:pos="1985"/>
          <w:tab w:val="left" w:pos="2835"/>
          <w:tab w:val="left" w:pos="3828"/>
          <w:tab w:val="left" w:pos="5245"/>
          <w:tab w:val="left" w:pos="6946"/>
        </w:tabs>
        <w:ind w:firstLine="567"/>
        <w:jc w:val="both"/>
        <w:rPr>
          <w:b/>
          <w:sz w:val="22"/>
          <w:szCs w:val="24"/>
          <w:lang w:eastAsia="lt-LT"/>
        </w:rPr>
      </w:pPr>
      <w:r w:rsidRPr="00061597">
        <w:rPr>
          <w:b/>
          <w:sz w:val="22"/>
          <w:szCs w:val="24"/>
          <w:lang w:eastAsia="lt-LT"/>
        </w:rPr>
        <w:t>6 lentelė. Tirpiklių turinčių medžiagų ir mišinių naudojimas ir saugojimas</w:t>
      </w:r>
    </w:p>
    <w:p w:rsidR="00C72A94" w:rsidRPr="00061597" w:rsidRDefault="00C72A94" w:rsidP="00687685">
      <w:pPr>
        <w:tabs>
          <w:tab w:val="left" w:pos="426"/>
          <w:tab w:val="left" w:pos="1985"/>
          <w:tab w:val="left" w:pos="2835"/>
          <w:tab w:val="left" w:pos="3828"/>
          <w:tab w:val="left" w:pos="5245"/>
          <w:tab w:val="left" w:pos="6946"/>
        </w:tabs>
        <w:ind w:firstLine="993"/>
        <w:jc w:val="both"/>
        <w:rPr>
          <w:b/>
          <w:sz w:val="22"/>
          <w:szCs w:val="24"/>
          <w:lang w:eastAsia="lt-LT"/>
        </w:rPr>
      </w:pPr>
    </w:p>
    <w:p w:rsidR="0026439D" w:rsidRPr="00061597" w:rsidRDefault="0026439D" w:rsidP="00687685">
      <w:pPr>
        <w:tabs>
          <w:tab w:val="left" w:pos="426"/>
          <w:tab w:val="left" w:pos="1985"/>
          <w:tab w:val="left" w:pos="2835"/>
          <w:tab w:val="left" w:pos="3828"/>
          <w:tab w:val="left" w:pos="5245"/>
          <w:tab w:val="left" w:pos="6946"/>
        </w:tabs>
        <w:ind w:firstLine="993"/>
        <w:jc w:val="both"/>
        <w:rPr>
          <w:sz w:val="22"/>
          <w:szCs w:val="24"/>
          <w:lang w:eastAsia="lt-LT"/>
        </w:rPr>
      </w:pPr>
      <w:r w:rsidRPr="00061597">
        <w:rPr>
          <w:iCs/>
          <w:sz w:val="22"/>
          <w:szCs w:val="24"/>
          <w:lang w:eastAsia="lt-LT"/>
        </w:rPr>
        <w:t>Tirpiklių turinčios cheminės medžiagos ir preparatai veiklos metu nenumatomi naudoti, todėl lentelė nepildoma.</w:t>
      </w:r>
    </w:p>
    <w:p w:rsidR="0092310F" w:rsidRDefault="0092310F" w:rsidP="00687685">
      <w:pPr>
        <w:ind w:firstLine="993"/>
        <w:jc w:val="center"/>
        <w:rPr>
          <w:b/>
          <w:sz w:val="22"/>
          <w:szCs w:val="24"/>
          <w:lang w:eastAsia="lt-LT"/>
        </w:rPr>
      </w:pPr>
    </w:p>
    <w:p w:rsidR="0092310F" w:rsidRDefault="0008250D" w:rsidP="00687685">
      <w:pPr>
        <w:ind w:firstLine="993"/>
        <w:jc w:val="center"/>
        <w:rPr>
          <w:b/>
          <w:sz w:val="22"/>
          <w:szCs w:val="24"/>
          <w:lang w:eastAsia="lt-LT"/>
        </w:rPr>
      </w:pPr>
      <w:r>
        <w:rPr>
          <w:b/>
          <w:sz w:val="22"/>
          <w:szCs w:val="24"/>
          <w:lang w:eastAsia="lt-LT"/>
        </w:rPr>
        <w:t>V. VANDENS IŠGAVIMAS</w:t>
      </w:r>
    </w:p>
    <w:p w:rsidR="0092310F" w:rsidRDefault="0092310F" w:rsidP="00687685">
      <w:pPr>
        <w:ind w:firstLine="993"/>
        <w:jc w:val="center"/>
        <w:rPr>
          <w:b/>
          <w:sz w:val="22"/>
          <w:szCs w:val="24"/>
          <w:lang w:eastAsia="lt-LT"/>
        </w:rPr>
      </w:pPr>
    </w:p>
    <w:p w:rsidR="0092310F" w:rsidRDefault="0008250D" w:rsidP="00D62F2F">
      <w:pPr>
        <w:ind w:firstLine="567"/>
        <w:jc w:val="both"/>
        <w:rPr>
          <w:b/>
          <w:sz w:val="22"/>
          <w:szCs w:val="24"/>
          <w:lang w:eastAsia="lt-LT"/>
        </w:rPr>
      </w:pPr>
      <w:r w:rsidRPr="00061597">
        <w:rPr>
          <w:b/>
          <w:sz w:val="22"/>
          <w:szCs w:val="24"/>
          <w:lang w:eastAsia="lt-LT"/>
        </w:rPr>
        <w:t>16. Informacija apie vandens išgavimo būdą (nuoroda į techninius dokumentus, statybos projektą ar kt.).</w:t>
      </w:r>
    </w:p>
    <w:p w:rsidR="00C72A94" w:rsidRPr="00061597" w:rsidRDefault="00C72A94" w:rsidP="00687685">
      <w:pPr>
        <w:ind w:firstLine="993"/>
        <w:jc w:val="both"/>
        <w:rPr>
          <w:b/>
          <w:sz w:val="22"/>
          <w:szCs w:val="24"/>
          <w:lang w:eastAsia="lt-LT"/>
        </w:rPr>
      </w:pPr>
    </w:p>
    <w:p w:rsidR="0092310F" w:rsidRDefault="00061597" w:rsidP="00687685">
      <w:pPr>
        <w:ind w:firstLine="993"/>
        <w:jc w:val="both"/>
        <w:rPr>
          <w:sz w:val="22"/>
          <w:szCs w:val="24"/>
          <w:lang w:eastAsia="lt-LT"/>
        </w:rPr>
      </w:pPr>
      <w:r>
        <w:rPr>
          <w:sz w:val="22"/>
          <w:szCs w:val="24"/>
          <w:lang w:eastAsia="lt-LT"/>
        </w:rPr>
        <w:t xml:space="preserve">Informacija neteikiama, nes nenumatomas vandens išgavimas ir požeminio vandens naudojimas  </w:t>
      </w:r>
    </w:p>
    <w:p w:rsidR="00061597" w:rsidRDefault="00061597" w:rsidP="00687685">
      <w:pPr>
        <w:ind w:firstLine="993"/>
        <w:jc w:val="both"/>
        <w:rPr>
          <w:sz w:val="22"/>
          <w:szCs w:val="24"/>
          <w:lang w:eastAsia="lt-LT"/>
        </w:rPr>
      </w:pPr>
    </w:p>
    <w:p w:rsidR="0092310F" w:rsidRDefault="0008250D" w:rsidP="00D62F2F">
      <w:pPr>
        <w:ind w:left="567"/>
        <w:jc w:val="both"/>
        <w:rPr>
          <w:b/>
          <w:sz w:val="22"/>
          <w:szCs w:val="24"/>
          <w:lang w:eastAsia="lt-LT"/>
        </w:rPr>
      </w:pPr>
      <w:r w:rsidRPr="00061597">
        <w:rPr>
          <w:b/>
          <w:sz w:val="22"/>
          <w:szCs w:val="24"/>
          <w:lang w:eastAsia="lt-LT"/>
        </w:rPr>
        <w:t>7 lentelė. Duomenys apie paviršinį vandens telkinį, iš kurio numatoma išgauti vandenį, vandens išgavimo vietą ir planuojamą išgauti vandens kiekį</w:t>
      </w:r>
    </w:p>
    <w:p w:rsidR="00C72A94" w:rsidRPr="00061597" w:rsidRDefault="00C72A94" w:rsidP="00C72A94">
      <w:pPr>
        <w:ind w:left="993"/>
        <w:jc w:val="both"/>
        <w:rPr>
          <w:b/>
          <w:sz w:val="22"/>
          <w:szCs w:val="24"/>
          <w:lang w:eastAsia="lt-LT"/>
        </w:rPr>
      </w:pPr>
    </w:p>
    <w:p w:rsidR="0092310F" w:rsidRPr="00F02C1C" w:rsidRDefault="00061597" w:rsidP="00687685">
      <w:pPr>
        <w:ind w:firstLine="993"/>
        <w:jc w:val="both"/>
        <w:rPr>
          <w:sz w:val="22"/>
          <w:szCs w:val="22"/>
          <w:lang w:eastAsia="lt-LT"/>
        </w:rPr>
      </w:pPr>
      <w:r w:rsidRPr="00061597">
        <w:rPr>
          <w:sz w:val="22"/>
          <w:szCs w:val="22"/>
          <w:lang w:eastAsia="lt-LT"/>
        </w:rPr>
        <w:t>Informacija neteikiama, nes nenumatomas vandens išgavimas</w:t>
      </w:r>
      <w:r w:rsidR="00F02C1C">
        <w:rPr>
          <w:sz w:val="22"/>
          <w:szCs w:val="22"/>
          <w:lang w:eastAsia="lt-LT"/>
        </w:rPr>
        <w:t xml:space="preserve"> iš paviršinio vandens telkinio.</w:t>
      </w:r>
    </w:p>
    <w:p w:rsidR="0092310F" w:rsidRDefault="0092310F" w:rsidP="00687685">
      <w:pPr>
        <w:ind w:firstLine="993"/>
        <w:jc w:val="center"/>
        <w:rPr>
          <w:b/>
          <w:sz w:val="22"/>
          <w:szCs w:val="24"/>
          <w:lang w:eastAsia="lt-LT"/>
        </w:rPr>
      </w:pPr>
    </w:p>
    <w:p w:rsidR="0092310F" w:rsidRDefault="0008250D" w:rsidP="00D62F2F">
      <w:pPr>
        <w:ind w:firstLine="567"/>
        <w:jc w:val="both"/>
        <w:rPr>
          <w:b/>
          <w:sz w:val="22"/>
          <w:szCs w:val="24"/>
          <w:lang w:eastAsia="lt-LT"/>
        </w:rPr>
      </w:pPr>
      <w:r w:rsidRPr="00F02C1C">
        <w:rPr>
          <w:b/>
          <w:sz w:val="22"/>
          <w:szCs w:val="24"/>
          <w:lang w:eastAsia="lt-LT"/>
        </w:rPr>
        <w:lastRenderedPageBreak/>
        <w:t>8</w:t>
      </w:r>
      <w:r>
        <w:rPr>
          <w:sz w:val="22"/>
          <w:szCs w:val="24"/>
          <w:lang w:eastAsia="lt-LT"/>
        </w:rPr>
        <w:t xml:space="preserve"> </w:t>
      </w:r>
      <w:r w:rsidRPr="00061597">
        <w:rPr>
          <w:b/>
          <w:sz w:val="22"/>
          <w:szCs w:val="24"/>
          <w:lang w:eastAsia="lt-LT"/>
        </w:rPr>
        <w:t>lentelė. Duomenys apie planuojamas naudoti požeminio vandens vandenvietes</w:t>
      </w:r>
    </w:p>
    <w:p w:rsidR="00C72A94" w:rsidRPr="00061597" w:rsidRDefault="00C72A94" w:rsidP="00687685">
      <w:pPr>
        <w:ind w:firstLine="993"/>
        <w:jc w:val="both"/>
        <w:rPr>
          <w:b/>
          <w:sz w:val="22"/>
          <w:szCs w:val="24"/>
          <w:lang w:eastAsia="lt-LT"/>
        </w:rPr>
      </w:pPr>
    </w:p>
    <w:p w:rsidR="0092310F" w:rsidRPr="00061597" w:rsidRDefault="00061597" w:rsidP="00687685">
      <w:pPr>
        <w:ind w:firstLine="993"/>
        <w:rPr>
          <w:sz w:val="22"/>
          <w:szCs w:val="22"/>
          <w:lang w:eastAsia="lt-LT"/>
        </w:rPr>
      </w:pPr>
      <w:r w:rsidRPr="00061597">
        <w:rPr>
          <w:sz w:val="22"/>
          <w:szCs w:val="22"/>
          <w:lang w:eastAsia="lt-LT"/>
        </w:rPr>
        <w:t xml:space="preserve">Informacija neteikiama, nes nenumatoma </w:t>
      </w:r>
      <w:r w:rsidR="00F02C1C">
        <w:rPr>
          <w:sz w:val="22"/>
          <w:szCs w:val="22"/>
          <w:lang w:eastAsia="lt-LT"/>
        </w:rPr>
        <w:t xml:space="preserve">naudoti požeminio vandens vandenviečių. </w:t>
      </w:r>
    </w:p>
    <w:p w:rsidR="0092310F" w:rsidRDefault="0092310F" w:rsidP="00687685">
      <w:pPr>
        <w:ind w:firstLine="993"/>
      </w:pPr>
    </w:p>
    <w:p w:rsidR="0092310F" w:rsidRDefault="0008250D" w:rsidP="00687685">
      <w:pPr>
        <w:ind w:firstLine="993"/>
        <w:jc w:val="center"/>
        <w:rPr>
          <w:b/>
          <w:sz w:val="22"/>
          <w:szCs w:val="24"/>
          <w:lang w:eastAsia="lt-LT"/>
        </w:rPr>
      </w:pPr>
      <w:r>
        <w:rPr>
          <w:b/>
          <w:sz w:val="22"/>
          <w:szCs w:val="24"/>
          <w:lang w:eastAsia="lt-LT"/>
        </w:rPr>
        <w:t xml:space="preserve">VI. TARŠA Į APLINKOS ORĄ </w:t>
      </w:r>
    </w:p>
    <w:p w:rsidR="0092310F" w:rsidRDefault="0092310F" w:rsidP="00687685">
      <w:pPr>
        <w:ind w:firstLine="993"/>
        <w:jc w:val="center"/>
        <w:rPr>
          <w:b/>
          <w:sz w:val="22"/>
          <w:szCs w:val="24"/>
          <w:lang w:eastAsia="lt-LT"/>
        </w:rPr>
      </w:pPr>
    </w:p>
    <w:p w:rsidR="0092310F" w:rsidRDefault="0008250D" w:rsidP="00D62F2F">
      <w:pPr>
        <w:ind w:firstLine="567"/>
        <w:jc w:val="both"/>
        <w:rPr>
          <w:b/>
          <w:sz w:val="22"/>
          <w:szCs w:val="24"/>
          <w:lang w:eastAsia="lt-LT"/>
        </w:rPr>
      </w:pPr>
      <w:r w:rsidRPr="00F02C1C">
        <w:rPr>
          <w:b/>
          <w:sz w:val="22"/>
          <w:szCs w:val="24"/>
          <w:lang w:eastAsia="lt-LT"/>
        </w:rPr>
        <w:t>17. Į aplinkos orą numatomi išmesti teršalai</w:t>
      </w:r>
    </w:p>
    <w:p w:rsidR="00C72A94" w:rsidRPr="00F02C1C" w:rsidRDefault="00C72A94" w:rsidP="00687685">
      <w:pPr>
        <w:ind w:firstLine="993"/>
        <w:jc w:val="both"/>
        <w:rPr>
          <w:b/>
          <w:sz w:val="22"/>
          <w:szCs w:val="24"/>
          <w:lang w:eastAsia="lt-LT"/>
        </w:rPr>
      </w:pPr>
    </w:p>
    <w:p w:rsidR="0092310F" w:rsidRDefault="00F02C1C" w:rsidP="00687685">
      <w:pPr>
        <w:ind w:firstLine="993"/>
        <w:jc w:val="both"/>
        <w:rPr>
          <w:sz w:val="22"/>
          <w:szCs w:val="24"/>
          <w:lang w:eastAsia="lt-LT"/>
        </w:rPr>
      </w:pPr>
      <w:r>
        <w:rPr>
          <w:sz w:val="22"/>
          <w:szCs w:val="24"/>
          <w:lang w:eastAsia="lt-LT"/>
        </w:rPr>
        <w:t>Informacija neteikiama, nes nenumatomi į aplinkos orą išmesti teršalai</w:t>
      </w:r>
    </w:p>
    <w:p w:rsidR="00F02C1C" w:rsidRDefault="00F02C1C" w:rsidP="00687685">
      <w:pPr>
        <w:ind w:firstLine="993"/>
        <w:jc w:val="both"/>
        <w:rPr>
          <w:sz w:val="22"/>
          <w:szCs w:val="24"/>
          <w:lang w:eastAsia="lt-LT"/>
        </w:rPr>
      </w:pPr>
    </w:p>
    <w:p w:rsidR="0092310F" w:rsidRDefault="0008250D" w:rsidP="00D62F2F">
      <w:pPr>
        <w:ind w:firstLine="567"/>
        <w:jc w:val="both"/>
        <w:rPr>
          <w:b/>
          <w:sz w:val="22"/>
          <w:szCs w:val="24"/>
          <w:lang w:eastAsia="lt-LT"/>
        </w:rPr>
      </w:pPr>
      <w:r w:rsidRPr="00F02C1C">
        <w:rPr>
          <w:b/>
          <w:sz w:val="22"/>
          <w:szCs w:val="24"/>
          <w:lang w:eastAsia="lt-LT"/>
        </w:rPr>
        <w:t>9 lentelė. Į aplinkos orą numatomi išmesti teršalai ir jų kiekis</w:t>
      </w:r>
    </w:p>
    <w:p w:rsidR="00C72A94" w:rsidRPr="00F02C1C" w:rsidRDefault="00C72A94" w:rsidP="00687685">
      <w:pPr>
        <w:ind w:firstLine="993"/>
        <w:jc w:val="both"/>
        <w:rPr>
          <w:b/>
          <w:i/>
          <w:sz w:val="22"/>
          <w:szCs w:val="24"/>
          <w:lang w:eastAsia="lt-LT"/>
        </w:rPr>
      </w:pPr>
    </w:p>
    <w:p w:rsidR="0092310F" w:rsidRDefault="00F02C1C" w:rsidP="00687685">
      <w:pPr>
        <w:ind w:firstLine="993"/>
        <w:jc w:val="both"/>
        <w:rPr>
          <w:sz w:val="22"/>
          <w:szCs w:val="24"/>
          <w:lang w:eastAsia="lt-LT"/>
        </w:rPr>
      </w:pPr>
      <w:r>
        <w:rPr>
          <w:sz w:val="22"/>
          <w:szCs w:val="24"/>
          <w:lang w:eastAsia="lt-LT"/>
        </w:rPr>
        <w:t xml:space="preserve">Lentelė nepildoma, nes </w:t>
      </w:r>
      <w:r w:rsidRPr="00F02C1C">
        <w:rPr>
          <w:sz w:val="22"/>
          <w:szCs w:val="24"/>
          <w:lang w:eastAsia="lt-LT"/>
        </w:rPr>
        <w:t>nenumatomi į aplinkos orą išmesti teršalai</w:t>
      </w:r>
      <w:r>
        <w:rPr>
          <w:sz w:val="22"/>
          <w:szCs w:val="24"/>
          <w:lang w:eastAsia="lt-LT"/>
        </w:rPr>
        <w:t>.</w:t>
      </w:r>
    </w:p>
    <w:p w:rsidR="0092310F" w:rsidRDefault="0092310F" w:rsidP="00687685">
      <w:pPr>
        <w:ind w:firstLine="993"/>
        <w:jc w:val="both"/>
        <w:rPr>
          <w:sz w:val="22"/>
          <w:szCs w:val="24"/>
          <w:lang w:eastAsia="lt-LT"/>
        </w:rPr>
      </w:pPr>
    </w:p>
    <w:p w:rsidR="0092310F" w:rsidRDefault="0008250D" w:rsidP="00D62F2F">
      <w:pPr>
        <w:ind w:firstLine="567"/>
        <w:jc w:val="both"/>
        <w:rPr>
          <w:b/>
          <w:sz w:val="22"/>
          <w:szCs w:val="24"/>
          <w:lang w:eastAsia="lt-LT"/>
        </w:rPr>
      </w:pPr>
      <w:r w:rsidRPr="00F02C1C">
        <w:rPr>
          <w:b/>
          <w:sz w:val="22"/>
          <w:szCs w:val="24"/>
          <w:lang w:eastAsia="lt-LT"/>
        </w:rPr>
        <w:t>10 lentelė. Stacionarių aplinkos oro taršos šaltinių fiziniai duomenys</w:t>
      </w:r>
    </w:p>
    <w:p w:rsidR="00C72A94" w:rsidRPr="00F02C1C" w:rsidRDefault="00C72A94" w:rsidP="00687685">
      <w:pPr>
        <w:ind w:firstLine="993"/>
        <w:jc w:val="both"/>
        <w:rPr>
          <w:b/>
          <w:sz w:val="22"/>
          <w:szCs w:val="24"/>
          <w:vertAlign w:val="superscript"/>
          <w:lang w:eastAsia="lt-LT"/>
        </w:rPr>
      </w:pPr>
    </w:p>
    <w:p w:rsidR="00F02C1C" w:rsidRPr="00F02C1C" w:rsidRDefault="00F02C1C" w:rsidP="00687685">
      <w:pPr>
        <w:ind w:firstLine="993"/>
        <w:jc w:val="both"/>
        <w:rPr>
          <w:sz w:val="22"/>
          <w:szCs w:val="24"/>
          <w:lang w:eastAsia="lt-LT"/>
        </w:rPr>
      </w:pPr>
      <w:r w:rsidRPr="00F02C1C">
        <w:rPr>
          <w:sz w:val="22"/>
          <w:szCs w:val="24"/>
          <w:lang w:eastAsia="lt-LT"/>
        </w:rPr>
        <w:t>Lentelė nepildoma, nes nenumatomi į aplinkos orą išmesti teršalai.</w:t>
      </w:r>
    </w:p>
    <w:p w:rsidR="0092310F" w:rsidRDefault="0092310F" w:rsidP="00687685">
      <w:pPr>
        <w:ind w:firstLine="993"/>
        <w:jc w:val="both"/>
        <w:rPr>
          <w:sz w:val="22"/>
          <w:szCs w:val="24"/>
          <w:lang w:eastAsia="lt-LT"/>
        </w:rPr>
      </w:pPr>
    </w:p>
    <w:p w:rsidR="0092310F" w:rsidRDefault="0008250D" w:rsidP="00D62F2F">
      <w:pPr>
        <w:ind w:firstLine="567"/>
        <w:jc w:val="both"/>
        <w:rPr>
          <w:b/>
          <w:sz w:val="22"/>
          <w:szCs w:val="24"/>
          <w:lang w:eastAsia="lt-LT"/>
        </w:rPr>
      </w:pPr>
      <w:r w:rsidRPr="00F02C1C">
        <w:rPr>
          <w:b/>
          <w:sz w:val="22"/>
          <w:szCs w:val="24"/>
          <w:lang w:eastAsia="lt-LT"/>
        </w:rPr>
        <w:t>11 lentelė. Tarša į aplinkos orą</w:t>
      </w:r>
    </w:p>
    <w:p w:rsidR="00C72A94" w:rsidRPr="00F02C1C" w:rsidRDefault="00C72A94" w:rsidP="00687685">
      <w:pPr>
        <w:ind w:firstLine="993"/>
        <w:jc w:val="both"/>
        <w:rPr>
          <w:b/>
          <w:sz w:val="22"/>
          <w:szCs w:val="24"/>
          <w:lang w:eastAsia="lt-LT"/>
        </w:rPr>
      </w:pPr>
    </w:p>
    <w:p w:rsidR="00F02C1C" w:rsidRPr="00F02C1C" w:rsidRDefault="00F02C1C" w:rsidP="00687685">
      <w:pPr>
        <w:ind w:firstLine="993"/>
        <w:jc w:val="both"/>
        <w:rPr>
          <w:sz w:val="22"/>
          <w:szCs w:val="24"/>
          <w:lang w:eastAsia="lt-LT"/>
        </w:rPr>
      </w:pPr>
      <w:r w:rsidRPr="00F02C1C">
        <w:rPr>
          <w:sz w:val="22"/>
          <w:szCs w:val="24"/>
          <w:lang w:eastAsia="lt-LT"/>
        </w:rPr>
        <w:t>Lentelė nepildoma, nes nenumatomi į aplinkos orą išmesti teršalai.</w:t>
      </w:r>
    </w:p>
    <w:p w:rsidR="0092310F" w:rsidRDefault="0092310F" w:rsidP="00687685">
      <w:pPr>
        <w:ind w:firstLine="993"/>
        <w:jc w:val="both"/>
        <w:rPr>
          <w:sz w:val="22"/>
          <w:szCs w:val="24"/>
          <w:lang w:eastAsia="lt-LT"/>
        </w:rPr>
      </w:pPr>
    </w:p>
    <w:p w:rsidR="0092310F" w:rsidRDefault="0008250D" w:rsidP="00D62F2F">
      <w:pPr>
        <w:ind w:firstLine="567"/>
        <w:jc w:val="both"/>
        <w:rPr>
          <w:b/>
          <w:sz w:val="22"/>
          <w:szCs w:val="24"/>
          <w:lang w:eastAsia="lt-LT"/>
        </w:rPr>
      </w:pPr>
      <w:r w:rsidRPr="00F02C1C">
        <w:rPr>
          <w:b/>
          <w:sz w:val="22"/>
          <w:szCs w:val="24"/>
          <w:lang w:eastAsia="lt-LT"/>
        </w:rPr>
        <w:t>12 lentelė. Aplinkos oro teršalų valymo įrenginiai ir taršos prevencijos priemonės</w:t>
      </w:r>
    </w:p>
    <w:p w:rsidR="00C72A94" w:rsidRPr="00F02C1C" w:rsidRDefault="00C72A94" w:rsidP="00687685">
      <w:pPr>
        <w:ind w:firstLine="993"/>
        <w:jc w:val="both"/>
        <w:rPr>
          <w:b/>
          <w:sz w:val="22"/>
          <w:szCs w:val="24"/>
          <w:lang w:eastAsia="lt-LT"/>
        </w:rPr>
      </w:pPr>
    </w:p>
    <w:p w:rsidR="0092310F" w:rsidRPr="00F02C1C" w:rsidRDefault="00F02C1C" w:rsidP="00687685">
      <w:pPr>
        <w:ind w:firstLine="993"/>
        <w:jc w:val="both"/>
        <w:rPr>
          <w:sz w:val="22"/>
          <w:szCs w:val="24"/>
          <w:lang w:eastAsia="lt-LT"/>
        </w:rPr>
      </w:pPr>
      <w:r w:rsidRPr="00F02C1C">
        <w:rPr>
          <w:sz w:val="22"/>
          <w:szCs w:val="24"/>
          <w:lang w:eastAsia="lt-LT"/>
        </w:rPr>
        <w:t>Lentelė nepildoma, nes įrenginyje nėra oro teršalų valymo įrenginių bei netaikomos taršos prevencijos priemonės.</w:t>
      </w:r>
    </w:p>
    <w:p w:rsidR="00F02C1C" w:rsidRDefault="00F02C1C" w:rsidP="00687685">
      <w:pPr>
        <w:ind w:firstLine="993"/>
        <w:jc w:val="both"/>
        <w:rPr>
          <w:sz w:val="22"/>
          <w:szCs w:val="24"/>
          <w:lang w:eastAsia="lt-LT"/>
        </w:rPr>
      </w:pPr>
    </w:p>
    <w:p w:rsidR="0092310F" w:rsidRDefault="0008250D" w:rsidP="00D62F2F">
      <w:pPr>
        <w:ind w:firstLine="567"/>
        <w:jc w:val="both"/>
        <w:rPr>
          <w:b/>
          <w:sz w:val="22"/>
          <w:szCs w:val="24"/>
          <w:lang w:eastAsia="lt-LT"/>
        </w:rPr>
      </w:pPr>
      <w:r w:rsidRPr="00F02C1C">
        <w:rPr>
          <w:b/>
          <w:sz w:val="22"/>
          <w:szCs w:val="24"/>
          <w:lang w:eastAsia="lt-LT"/>
        </w:rPr>
        <w:t>13 lentelė. Tarša į aplinkos orą esant neįprastoms (neatitiktinėms) veiklos sąlygoms</w:t>
      </w:r>
    </w:p>
    <w:p w:rsidR="00C72A94" w:rsidRPr="00F02C1C" w:rsidRDefault="00C72A94" w:rsidP="00687685">
      <w:pPr>
        <w:ind w:firstLine="993"/>
        <w:jc w:val="both"/>
        <w:rPr>
          <w:b/>
          <w:sz w:val="22"/>
          <w:szCs w:val="24"/>
          <w:lang w:eastAsia="lt-LT"/>
        </w:rPr>
      </w:pPr>
    </w:p>
    <w:p w:rsidR="00496F5F" w:rsidRPr="00496F5F" w:rsidRDefault="00496F5F" w:rsidP="00687685">
      <w:pPr>
        <w:ind w:firstLine="993"/>
        <w:jc w:val="both"/>
        <w:rPr>
          <w:sz w:val="22"/>
          <w:szCs w:val="24"/>
          <w:lang w:eastAsia="lt-LT"/>
        </w:rPr>
      </w:pPr>
      <w:r w:rsidRPr="00496F5F">
        <w:rPr>
          <w:sz w:val="22"/>
          <w:szCs w:val="24"/>
          <w:lang w:eastAsia="lt-LT"/>
        </w:rPr>
        <w:t>Lentelė nepildoma, nes nenumatomi į aplinkos orą išmesti teršalai.</w:t>
      </w:r>
    </w:p>
    <w:p w:rsidR="007F79B6" w:rsidRDefault="007F79B6" w:rsidP="00687685">
      <w:pPr>
        <w:ind w:firstLine="993"/>
        <w:jc w:val="center"/>
        <w:rPr>
          <w:b/>
          <w:sz w:val="22"/>
          <w:szCs w:val="24"/>
          <w:lang w:eastAsia="lt-LT"/>
        </w:rPr>
      </w:pPr>
    </w:p>
    <w:p w:rsidR="0092310F" w:rsidRDefault="0008250D" w:rsidP="00687685">
      <w:pPr>
        <w:ind w:firstLine="993"/>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92310F" w:rsidRDefault="0092310F" w:rsidP="00687685">
      <w:pPr>
        <w:ind w:firstLine="993"/>
        <w:jc w:val="center"/>
        <w:rPr>
          <w:sz w:val="22"/>
          <w:szCs w:val="24"/>
          <w:lang w:eastAsia="lt-LT"/>
        </w:rPr>
      </w:pPr>
    </w:p>
    <w:p w:rsidR="0092310F" w:rsidRDefault="0008250D" w:rsidP="00D62F2F">
      <w:pPr>
        <w:ind w:firstLine="567"/>
        <w:jc w:val="both"/>
        <w:rPr>
          <w:b/>
          <w:sz w:val="22"/>
          <w:szCs w:val="24"/>
          <w:lang w:eastAsia="lt-LT"/>
        </w:rPr>
      </w:pPr>
      <w:r w:rsidRPr="00496F5F">
        <w:rPr>
          <w:b/>
          <w:sz w:val="22"/>
          <w:szCs w:val="24"/>
          <w:lang w:eastAsia="lt-LT"/>
        </w:rPr>
        <w:t>18. Šiltnamio efektą sukeliančios dujos.</w:t>
      </w:r>
    </w:p>
    <w:p w:rsidR="00C72A94" w:rsidRDefault="00C72A94" w:rsidP="00687685">
      <w:pPr>
        <w:ind w:firstLine="993"/>
        <w:jc w:val="both"/>
        <w:rPr>
          <w:b/>
          <w:sz w:val="22"/>
          <w:szCs w:val="24"/>
          <w:lang w:eastAsia="lt-LT"/>
        </w:rPr>
      </w:pPr>
    </w:p>
    <w:p w:rsidR="00496F5F" w:rsidRPr="00496F5F" w:rsidRDefault="00496F5F" w:rsidP="00687685">
      <w:pPr>
        <w:ind w:firstLine="993"/>
        <w:jc w:val="both"/>
        <w:rPr>
          <w:sz w:val="22"/>
          <w:szCs w:val="24"/>
          <w:lang w:eastAsia="lt-LT"/>
        </w:rPr>
      </w:pPr>
      <w:r w:rsidRPr="00496F5F">
        <w:rPr>
          <w:sz w:val="22"/>
          <w:szCs w:val="24"/>
          <w:lang w:eastAsia="lt-LT"/>
        </w:rPr>
        <w:t>Informacija neteikiama, nes šiltnamio efektą sukeliančių dujų įrenginiai neeksploatuojami.</w:t>
      </w:r>
    </w:p>
    <w:p w:rsidR="0092310F" w:rsidRDefault="0092310F" w:rsidP="00687685">
      <w:pPr>
        <w:ind w:firstLine="993"/>
        <w:jc w:val="center"/>
        <w:rPr>
          <w:sz w:val="22"/>
          <w:szCs w:val="24"/>
          <w:lang w:eastAsia="lt-LT"/>
        </w:rPr>
      </w:pPr>
    </w:p>
    <w:p w:rsidR="00C72A94" w:rsidRDefault="0008250D" w:rsidP="00D62F2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b/>
          <w:sz w:val="22"/>
          <w:szCs w:val="24"/>
          <w:lang w:eastAsia="lt-LT"/>
        </w:rPr>
      </w:pPr>
      <w:r w:rsidRPr="00496F5F">
        <w:rPr>
          <w:b/>
          <w:sz w:val="22"/>
          <w:szCs w:val="24"/>
          <w:lang w:eastAsia="lt-LT"/>
        </w:rPr>
        <w:t xml:space="preserve">14 lentelė. Veiklos rūšys ir šaltiniai, iš kurių į atmosferą išmetamos ŠESD, nurodytos Lietuvos Respublikos klimato kaitos valdymo finansinių </w:t>
      </w:r>
      <w:r w:rsidRPr="00496F5F">
        <w:rPr>
          <w:b/>
          <w:sz w:val="22"/>
          <w:szCs w:val="24"/>
          <w:lang w:eastAsia="lt-LT"/>
        </w:rPr>
        <w:lastRenderedPageBreak/>
        <w:t>instrumentų įstatymo 1 priede</w:t>
      </w:r>
    </w:p>
    <w:p w:rsidR="00ED3DAC" w:rsidRPr="00496F5F" w:rsidRDefault="00ED3DAC" w:rsidP="00ED3DA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textAlignment w:val="baseline"/>
        <w:rPr>
          <w:b/>
          <w:sz w:val="22"/>
          <w:szCs w:val="24"/>
          <w:lang w:eastAsia="lt-LT"/>
        </w:rPr>
      </w:pPr>
    </w:p>
    <w:p w:rsidR="0092310F" w:rsidRDefault="00496F5F" w:rsidP="00C72A9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textAlignment w:val="baseline"/>
        <w:rPr>
          <w:sz w:val="22"/>
          <w:szCs w:val="24"/>
          <w:lang w:eastAsia="lt-LT"/>
        </w:rPr>
      </w:pPr>
      <w:r>
        <w:rPr>
          <w:sz w:val="22"/>
          <w:szCs w:val="24"/>
          <w:lang w:eastAsia="lt-LT"/>
        </w:rPr>
        <w:t>Lentelė nepildoma</w:t>
      </w:r>
      <w:r w:rsidRPr="00496F5F">
        <w:rPr>
          <w:sz w:val="22"/>
          <w:szCs w:val="24"/>
          <w:lang w:eastAsia="lt-LT"/>
        </w:rPr>
        <w:t>, nes šiltnamio efektą sukeliančių dujų įrenginiai neeksploatuojami.</w:t>
      </w:r>
    </w:p>
    <w:p w:rsidR="00ED3DAC" w:rsidRPr="00C72A94" w:rsidRDefault="00ED3DAC" w:rsidP="00C72A94">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textAlignment w:val="baseline"/>
        <w:rPr>
          <w:sz w:val="22"/>
          <w:szCs w:val="24"/>
          <w:lang w:eastAsia="lt-LT"/>
        </w:rPr>
      </w:pPr>
    </w:p>
    <w:p w:rsidR="0092310F" w:rsidRDefault="0008250D" w:rsidP="00687685">
      <w:pPr>
        <w:ind w:firstLine="993"/>
        <w:jc w:val="center"/>
        <w:rPr>
          <w:b/>
          <w:sz w:val="22"/>
          <w:szCs w:val="24"/>
          <w:lang w:eastAsia="lt-LT"/>
        </w:rPr>
      </w:pPr>
      <w:r>
        <w:rPr>
          <w:b/>
          <w:sz w:val="22"/>
          <w:szCs w:val="24"/>
          <w:lang w:eastAsia="lt-LT"/>
        </w:rPr>
        <w:t xml:space="preserve">VIII. TERŠALŲ IŠLEIDIMAS SU NUOTEKOMIS Į APLINKĄ </w:t>
      </w:r>
    </w:p>
    <w:p w:rsidR="0092310F" w:rsidRDefault="0092310F" w:rsidP="00687685">
      <w:pPr>
        <w:ind w:firstLine="993"/>
        <w:jc w:val="both"/>
        <w:rPr>
          <w:sz w:val="18"/>
          <w:szCs w:val="24"/>
          <w:lang w:eastAsia="lt-LT"/>
        </w:rPr>
      </w:pPr>
    </w:p>
    <w:p w:rsidR="0092310F" w:rsidRPr="00496F5F" w:rsidRDefault="0008250D" w:rsidP="00D62F2F">
      <w:pPr>
        <w:ind w:firstLine="567"/>
        <w:jc w:val="both"/>
        <w:rPr>
          <w:b/>
          <w:sz w:val="22"/>
          <w:szCs w:val="24"/>
          <w:lang w:eastAsia="lt-LT"/>
        </w:rPr>
      </w:pPr>
      <w:r w:rsidRPr="00496F5F">
        <w:rPr>
          <w:b/>
          <w:sz w:val="22"/>
          <w:szCs w:val="24"/>
          <w:lang w:eastAsia="lt-LT"/>
        </w:rPr>
        <w:t xml:space="preserve">19. Teršalų išleidimas su nuotekomis į aplinką. </w:t>
      </w:r>
    </w:p>
    <w:p w:rsidR="00496F5F" w:rsidRDefault="00496F5F" w:rsidP="00687685">
      <w:pPr>
        <w:ind w:firstLine="993"/>
        <w:jc w:val="both"/>
        <w:rPr>
          <w:sz w:val="22"/>
          <w:szCs w:val="24"/>
          <w:lang w:eastAsia="lt-LT"/>
        </w:rPr>
      </w:pPr>
    </w:p>
    <w:p w:rsidR="00496F5F" w:rsidRDefault="00496F5F" w:rsidP="00687685">
      <w:pPr>
        <w:ind w:firstLine="993"/>
        <w:jc w:val="both"/>
        <w:rPr>
          <w:sz w:val="22"/>
          <w:szCs w:val="24"/>
          <w:lang w:eastAsia="lt-LT"/>
        </w:rPr>
      </w:pPr>
      <w:r>
        <w:rPr>
          <w:sz w:val="22"/>
          <w:szCs w:val="24"/>
          <w:lang w:eastAsia="lt-LT"/>
        </w:rPr>
        <w:t>Informacija neteikiama, nes nuotekos neišleidžiamos į aplinką.</w:t>
      </w:r>
    </w:p>
    <w:p w:rsidR="0092310F" w:rsidRDefault="0092310F" w:rsidP="00687685">
      <w:pPr>
        <w:ind w:firstLine="993"/>
        <w:jc w:val="both"/>
        <w:rPr>
          <w:sz w:val="18"/>
          <w:szCs w:val="24"/>
          <w:lang w:eastAsia="lt-LT"/>
        </w:rPr>
      </w:pPr>
    </w:p>
    <w:p w:rsidR="0092310F" w:rsidRDefault="0008250D" w:rsidP="00D62F2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496F5F">
        <w:rPr>
          <w:b/>
          <w:sz w:val="22"/>
          <w:szCs w:val="22"/>
          <w:lang w:eastAsia="lt-LT"/>
        </w:rPr>
        <w:t>15 lentelė. Informacija apie paviršinį vandens telkinį (priimtuvą), į kurį planuojama išleisti nuotekas</w:t>
      </w:r>
    </w:p>
    <w:p w:rsidR="00C72A94" w:rsidRDefault="00C72A94" w:rsidP="0068768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textAlignment w:val="baseline"/>
        <w:rPr>
          <w:sz w:val="22"/>
          <w:szCs w:val="22"/>
          <w:lang w:eastAsia="lt-LT"/>
        </w:rPr>
      </w:pPr>
    </w:p>
    <w:p w:rsidR="00C72A94" w:rsidRPr="00C72A94" w:rsidRDefault="00C72A94" w:rsidP="00687685">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textAlignment w:val="baseline"/>
        <w:rPr>
          <w:sz w:val="22"/>
          <w:szCs w:val="22"/>
          <w:lang w:eastAsia="lt-LT"/>
        </w:rPr>
      </w:pPr>
      <w:r w:rsidRPr="00C72A94">
        <w:rPr>
          <w:sz w:val="22"/>
          <w:szCs w:val="22"/>
          <w:lang w:eastAsia="lt-LT"/>
        </w:rPr>
        <w:t>Lentelė nepildoma, nes neplanuojama išleisti nuotekas į paviršinį vandens telkinį</w:t>
      </w:r>
      <w:r>
        <w:rPr>
          <w:sz w:val="22"/>
          <w:szCs w:val="22"/>
          <w:lang w:eastAsia="lt-LT"/>
        </w:rPr>
        <w:t>.</w:t>
      </w:r>
    </w:p>
    <w:p w:rsidR="0092310F" w:rsidRDefault="0092310F" w:rsidP="00687685">
      <w:pPr>
        <w:ind w:firstLine="993"/>
      </w:pPr>
    </w:p>
    <w:p w:rsidR="0092310F" w:rsidRDefault="0008250D" w:rsidP="00D62F2F">
      <w:pPr>
        <w:ind w:firstLine="567"/>
        <w:jc w:val="both"/>
        <w:rPr>
          <w:b/>
          <w:sz w:val="22"/>
          <w:szCs w:val="24"/>
          <w:lang w:eastAsia="lt-LT"/>
        </w:rPr>
      </w:pPr>
      <w:r w:rsidRPr="00496F5F">
        <w:rPr>
          <w:b/>
          <w:sz w:val="22"/>
          <w:szCs w:val="24"/>
          <w:lang w:eastAsia="lt-LT"/>
        </w:rPr>
        <w:t>16 lentelė. Informacija apie nuotekų išleidimo vietą/priimtuvą (išskyrus paviršinius vandens telkinius), į kurį planuojama išleisti nuotekas</w:t>
      </w:r>
    </w:p>
    <w:p w:rsidR="00C72A94" w:rsidRDefault="00C72A94" w:rsidP="00687685">
      <w:pPr>
        <w:ind w:firstLine="993"/>
        <w:jc w:val="both"/>
        <w:rPr>
          <w:b/>
          <w:sz w:val="22"/>
          <w:szCs w:val="24"/>
          <w:lang w:eastAsia="lt-LT"/>
        </w:rPr>
      </w:pPr>
    </w:p>
    <w:p w:rsidR="0092310F" w:rsidRDefault="00C72A94" w:rsidP="00ED3DAC">
      <w:pPr>
        <w:ind w:firstLine="993"/>
        <w:jc w:val="both"/>
        <w:rPr>
          <w:sz w:val="22"/>
          <w:szCs w:val="24"/>
          <w:lang w:eastAsia="lt-LT"/>
        </w:rPr>
      </w:pPr>
      <w:r w:rsidRPr="00C72A94">
        <w:rPr>
          <w:sz w:val="22"/>
          <w:szCs w:val="24"/>
          <w:lang w:eastAsia="lt-LT"/>
        </w:rPr>
        <w:t>Lentelė nepildoma, nes neplanuojama išleisti nuotekas.</w:t>
      </w:r>
    </w:p>
    <w:p w:rsidR="00D62F2F" w:rsidRPr="00ED3DAC" w:rsidRDefault="00D62F2F" w:rsidP="00ED3DAC">
      <w:pPr>
        <w:ind w:firstLine="993"/>
        <w:jc w:val="both"/>
        <w:rPr>
          <w:sz w:val="22"/>
          <w:szCs w:val="24"/>
          <w:lang w:eastAsia="lt-LT"/>
        </w:rPr>
      </w:pPr>
    </w:p>
    <w:p w:rsidR="0092310F" w:rsidRDefault="0008250D" w:rsidP="00D62F2F">
      <w:pPr>
        <w:ind w:firstLine="567"/>
        <w:jc w:val="both"/>
        <w:rPr>
          <w:b/>
          <w:sz w:val="22"/>
          <w:szCs w:val="24"/>
          <w:lang w:eastAsia="lt-LT"/>
        </w:rPr>
      </w:pPr>
      <w:r w:rsidRPr="00496F5F">
        <w:rPr>
          <w:b/>
          <w:sz w:val="22"/>
          <w:szCs w:val="24"/>
          <w:lang w:eastAsia="lt-LT"/>
        </w:rPr>
        <w:t>17 lentelė. Duomenys apie nuotekų šaltinius ir / arba išleistuvus</w:t>
      </w:r>
    </w:p>
    <w:p w:rsidR="00C72A94" w:rsidRDefault="00C72A94" w:rsidP="00687685">
      <w:pPr>
        <w:ind w:firstLine="993"/>
        <w:jc w:val="both"/>
        <w:rPr>
          <w:b/>
          <w:sz w:val="22"/>
          <w:szCs w:val="24"/>
          <w:lang w:eastAsia="lt-LT"/>
        </w:rPr>
      </w:pPr>
    </w:p>
    <w:p w:rsidR="00C72A94" w:rsidRPr="00C72A94" w:rsidRDefault="00C72A94" w:rsidP="00687685">
      <w:pPr>
        <w:ind w:firstLine="993"/>
        <w:jc w:val="both"/>
        <w:rPr>
          <w:b/>
          <w:sz w:val="18"/>
          <w:szCs w:val="24"/>
          <w:lang w:eastAsia="lt-LT"/>
        </w:rPr>
      </w:pPr>
      <w:r w:rsidRPr="00C72A94">
        <w:rPr>
          <w:sz w:val="22"/>
          <w:szCs w:val="24"/>
          <w:lang w:eastAsia="lt-LT"/>
        </w:rPr>
        <w:t>Lentelė nepildoma, nes neplanuojama išleisti nuotekas</w:t>
      </w:r>
      <w:r>
        <w:rPr>
          <w:b/>
          <w:sz w:val="18"/>
          <w:szCs w:val="24"/>
          <w:lang w:eastAsia="lt-LT"/>
        </w:rPr>
        <w:t>.</w:t>
      </w:r>
      <w:r w:rsidRPr="00C72A94">
        <w:rPr>
          <w:b/>
          <w:sz w:val="18"/>
          <w:szCs w:val="24"/>
          <w:lang w:eastAsia="lt-LT"/>
        </w:rPr>
        <w:t xml:space="preserve"> </w:t>
      </w:r>
    </w:p>
    <w:p w:rsidR="0092310F" w:rsidRDefault="0092310F" w:rsidP="00687685">
      <w:pPr>
        <w:ind w:firstLine="993"/>
        <w:rPr>
          <w:b/>
          <w:sz w:val="18"/>
          <w:szCs w:val="24"/>
          <w:lang w:eastAsia="lt-LT"/>
        </w:rPr>
      </w:pPr>
    </w:p>
    <w:p w:rsidR="00ED3DAC" w:rsidRDefault="00ED3DAC" w:rsidP="00687685">
      <w:pPr>
        <w:ind w:firstLine="993"/>
        <w:rPr>
          <w:b/>
          <w:sz w:val="18"/>
          <w:szCs w:val="24"/>
          <w:lang w:eastAsia="lt-LT"/>
        </w:rPr>
      </w:pPr>
    </w:p>
    <w:p w:rsidR="00C72A94" w:rsidRDefault="0008250D" w:rsidP="00D62F2F">
      <w:pPr>
        <w:ind w:firstLine="567"/>
        <w:rPr>
          <w:b/>
          <w:sz w:val="22"/>
          <w:szCs w:val="24"/>
          <w:lang w:eastAsia="lt-LT"/>
        </w:rPr>
      </w:pPr>
      <w:r w:rsidRPr="00496F5F">
        <w:rPr>
          <w:b/>
          <w:sz w:val="22"/>
          <w:szCs w:val="24"/>
          <w:lang w:eastAsia="lt-LT"/>
        </w:rPr>
        <w:t>18 lentelė. Į gamtinę aplinką planuojamų išleisti nuotekų užterštumas</w:t>
      </w:r>
    </w:p>
    <w:p w:rsidR="00C72A94" w:rsidRDefault="00C72A94" w:rsidP="00687685">
      <w:pPr>
        <w:ind w:firstLine="993"/>
        <w:rPr>
          <w:b/>
          <w:sz w:val="22"/>
          <w:szCs w:val="24"/>
          <w:lang w:eastAsia="lt-LT"/>
        </w:rPr>
      </w:pPr>
    </w:p>
    <w:p w:rsidR="0092310F" w:rsidRPr="00C72A94" w:rsidRDefault="00C72A94" w:rsidP="00687685">
      <w:pPr>
        <w:ind w:firstLine="993"/>
        <w:rPr>
          <w:sz w:val="22"/>
          <w:szCs w:val="24"/>
          <w:lang w:eastAsia="lt-LT"/>
        </w:rPr>
      </w:pPr>
      <w:r w:rsidRPr="00C72A94">
        <w:rPr>
          <w:sz w:val="22"/>
          <w:szCs w:val="24"/>
          <w:lang w:eastAsia="lt-LT"/>
        </w:rPr>
        <w:t>Lentelė nepildoma, nes neplanuojama išleisti nuotekų į gamtinę aplinką.</w:t>
      </w:r>
      <w:r w:rsidR="0008250D" w:rsidRPr="00C72A94">
        <w:rPr>
          <w:sz w:val="22"/>
          <w:szCs w:val="24"/>
          <w:lang w:eastAsia="lt-LT"/>
        </w:rPr>
        <w:t xml:space="preserve"> </w:t>
      </w:r>
    </w:p>
    <w:p w:rsidR="00496F5F" w:rsidRPr="00496F5F" w:rsidRDefault="00496F5F" w:rsidP="00687685">
      <w:pPr>
        <w:ind w:firstLine="993"/>
        <w:rPr>
          <w:b/>
          <w:sz w:val="22"/>
          <w:szCs w:val="24"/>
          <w:lang w:eastAsia="lt-LT"/>
        </w:rPr>
      </w:pPr>
    </w:p>
    <w:p w:rsidR="0092310F" w:rsidRDefault="0008250D" w:rsidP="00D62F2F">
      <w:pPr>
        <w:ind w:firstLine="567"/>
        <w:jc w:val="both"/>
        <w:rPr>
          <w:b/>
          <w:sz w:val="22"/>
          <w:szCs w:val="24"/>
          <w:lang w:eastAsia="lt-LT"/>
        </w:rPr>
      </w:pPr>
      <w:r w:rsidRPr="00496F5F">
        <w:rPr>
          <w:b/>
          <w:sz w:val="22"/>
          <w:szCs w:val="24"/>
          <w:lang w:eastAsia="lt-LT"/>
        </w:rPr>
        <w:t>19 lentelė. Objekte / įrenginyje naudojamos nuotekų kiekio ir taršos mažinimo priemonės</w:t>
      </w:r>
    </w:p>
    <w:p w:rsidR="00C72A94" w:rsidRDefault="00C72A94" w:rsidP="00C72A94">
      <w:pPr>
        <w:ind w:firstLine="993"/>
        <w:jc w:val="both"/>
        <w:rPr>
          <w:b/>
          <w:sz w:val="22"/>
          <w:szCs w:val="24"/>
          <w:lang w:eastAsia="lt-LT"/>
        </w:rPr>
      </w:pPr>
    </w:p>
    <w:p w:rsidR="00C72A94" w:rsidRPr="00C72A94" w:rsidRDefault="00C72A94" w:rsidP="00C72A94">
      <w:pPr>
        <w:ind w:firstLine="993"/>
        <w:jc w:val="both"/>
        <w:rPr>
          <w:sz w:val="22"/>
          <w:szCs w:val="24"/>
          <w:lang w:eastAsia="lt-LT"/>
        </w:rPr>
      </w:pPr>
      <w:r w:rsidRPr="00C72A94">
        <w:rPr>
          <w:sz w:val="22"/>
          <w:szCs w:val="24"/>
          <w:lang w:eastAsia="lt-LT"/>
        </w:rPr>
        <w:t xml:space="preserve">Lentelė nepildoma, nes neplanuojama išleisti nuotekų į gamtinę aplinką. </w:t>
      </w:r>
    </w:p>
    <w:p w:rsidR="0092310F" w:rsidRDefault="0092310F" w:rsidP="00C72A94">
      <w:pPr>
        <w:tabs>
          <w:tab w:val="left" w:pos="1985"/>
          <w:tab w:val="left" w:pos="2835"/>
          <w:tab w:val="left" w:pos="3828"/>
          <w:tab w:val="left" w:pos="5245"/>
          <w:tab w:val="left" w:pos="6946"/>
        </w:tabs>
        <w:rPr>
          <w:sz w:val="18"/>
          <w:szCs w:val="24"/>
          <w:lang w:eastAsia="lt-LT"/>
        </w:rPr>
      </w:pPr>
    </w:p>
    <w:p w:rsidR="0092310F" w:rsidRDefault="0008250D" w:rsidP="00D62F2F">
      <w:pPr>
        <w:tabs>
          <w:tab w:val="left" w:pos="1985"/>
          <w:tab w:val="left" w:pos="2835"/>
          <w:tab w:val="left" w:pos="3828"/>
          <w:tab w:val="left" w:pos="5245"/>
          <w:tab w:val="left" w:pos="6946"/>
        </w:tabs>
        <w:ind w:firstLine="567"/>
        <w:jc w:val="both"/>
        <w:rPr>
          <w:b/>
          <w:sz w:val="22"/>
          <w:szCs w:val="24"/>
          <w:lang w:eastAsia="lt-LT"/>
        </w:rPr>
      </w:pPr>
      <w:r w:rsidRPr="00496F5F">
        <w:rPr>
          <w:b/>
          <w:sz w:val="22"/>
          <w:szCs w:val="24"/>
          <w:lang w:eastAsia="lt-LT"/>
        </w:rPr>
        <w:t>20 lentelė. Numatomos vandenų apsaugos nuo taršos priemonės</w:t>
      </w:r>
    </w:p>
    <w:p w:rsidR="00C72A94" w:rsidRDefault="00C72A94" w:rsidP="00C72A94">
      <w:pPr>
        <w:tabs>
          <w:tab w:val="left" w:pos="1985"/>
          <w:tab w:val="left" w:pos="2835"/>
          <w:tab w:val="left" w:pos="3828"/>
          <w:tab w:val="left" w:pos="5245"/>
          <w:tab w:val="left" w:pos="6946"/>
        </w:tabs>
        <w:ind w:firstLine="993"/>
        <w:jc w:val="both"/>
        <w:rPr>
          <w:b/>
          <w:sz w:val="22"/>
          <w:szCs w:val="24"/>
          <w:lang w:eastAsia="lt-LT"/>
        </w:rPr>
      </w:pPr>
    </w:p>
    <w:p w:rsidR="00C72A94" w:rsidRPr="00C72A94" w:rsidRDefault="00C72A94" w:rsidP="00C72A94">
      <w:pPr>
        <w:tabs>
          <w:tab w:val="left" w:pos="1985"/>
          <w:tab w:val="left" w:pos="2835"/>
          <w:tab w:val="left" w:pos="3828"/>
          <w:tab w:val="left" w:pos="5245"/>
          <w:tab w:val="left" w:pos="6946"/>
        </w:tabs>
        <w:ind w:firstLine="993"/>
        <w:jc w:val="both"/>
        <w:rPr>
          <w:sz w:val="22"/>
          <w:szCs w:val="24"/>
          <w:lang w:eastAsia="lt-LT"/>
        </w:rPr>
      </w:pPr>
      <w:r w:rsidRPr="00C72A94">
        <w:rPr>
          <w:sz w:val="22"/>
          <w:szCs w:val="24"/>
          <w:lang w:eastAsia="lt-LT"/>
        </w:rPr>
        <w:t xml:space="preserve">Lentelė nepildoma, nes neplanuojama išleisti nuotekų į gamtinę aplinką. </w:t>
      </w:r>
    </w:p>
    <w:p w:rsidR="0092310F" w:rsidRDefault="0092310F" w:rsidP="00C72A94">
      <w:pPr>
        <w:rPr>
          <w:sz w:val="18"/>
          <w:szCs w:val="24"/>
          <w:lang w:eastAsia="lt-LT"/>
        </w:rPr>
      </w:pPr>
    </w:p>
    <w:p w:rsidR="00496F5F" w:rsidRDefault="0008250D" w:rsidP="00D62F2F">
      <w:pPr>
        <w:ind w:left="567"/>
        <w:rPr>
          <w:b/>
          <w:sz w:val="22"/>
          <w:szCs w:val="24"/>
          <w:lang w:eastAsia="lt-LT"/>
        </w:rPr>
      </w:pPr>
      <w:r w:rsidRPr="00496F5F">
        <w:rPr>
          <w:b/>
          <w:sz w:val="22"/>
          <w:szCs w:val="24"/>
          <w:lang w:eastAsia="lt-LT"/>
        </w:rPr>
        <w:t>21 lentelė. Pramonės įmonių ir kitų abonentų, iš kurių planuojama priimti nuotekas (ne paviršines), sąrašas ir planuojamų priimti nuotekų savybės</w:t>
      </w:r>
    </w:p>
    <w:p w:rsidR="00C72A94" w:rsidRDefault="00C72A94" w:rsidP="00C72A94">
      <w:pPr>
        <w:ind w:left="993"/>
        <w:rPr>
          <w:sz w:val="22"/>
          <w:szCs w:val="24"/>
          <w:lang w:eastAsia="lt-LT"/>
        </w:rPr>
      </w:pPr>
    </w:p>
    <w:p w:rsidR="00C72A94" w:rsidRPr="00C72A94" w:rsidRDefault="00C72A94" w:rsidP="00C72A94">
      <w:pPr>
        <w:ind w:left="993"/>
        <w:rPr>
          <w:sz w:val="22"/>
          <w:szCs w:val="24"/>
          <w:lang w:eastAsia="lt-LT"/>
        </w:rPr>
      </w:pPr>
      <w:r w:rsidRPr="00C72A94">
        <w:rPr>
          <w:sz w:val="22"/>
          <w:szCs w:val="24"/>
          <w:lang w:eastAsia="lt-LT"/>
        </w:rPr>
        <w:lastRenderedPageBreak/>
        <w:t xml:space="preserve">Lentelė nepildoma, nes neplanuojama išleisti nuotekų į gamtinę aplinką. </w:t>
      </w:r>
    </w:p>
    <w:p w:rsidR="00C72A94" w:rsidRDefault="00C72A94" w:rsidP="00C72A94">
      <w:pPr>
        <w:ind w:left="993"/>
        <w:rPr>
          <w:b/>
          <w:sz w:val="22"/>
          <w:szCs w:val="24"/>
          <w:lang w:eastAsia="lt-LT"/>
        </w:rPr>
      </w:pPr>
    </w:p>
    <w:p w:rsidR="0092310F" w:rsidRDefault="0008250D" w:rsidP="00D62F2F">
      <w:pPr>
        <w:ind w:firstLine="567"/>
        <w:rPr>
          <w:b/>
          <w:sz w:val="22"/>
          <w:szCs w:val="24"/>
          <w:lang w:eastAsia="lt-LT"/>
        </w:rPr>
      </w:pPr>
      <w:r w:rsidRPr="00496F5F">
        <w:rPr>
          <w:b/>
          <w:sz w:val="22"/>
          <w:szCs w:val="24"/>
          <w:lang w:eastAsia="lt-LT"/>
        </w:rPr>
        <w:t>22 lentelė. Nuotekų apskaitos įrenginiai</w:t>
      </w:r>
    </w:p>
    <w:p w:rsidR="00C72A94" w:rsidRDefault="00C72A94" w:rsidP="00C72A94">
      <w:pPr>
        <w:ind w:firstLine="993"/>
        <w:rPr>
          <w:sz w:val="22"/>
          <w:szCs w:val="24"/>
          <w:lang w:eastAsia="lt-LT"/>
        </w:rPr>
      </w:pPr>
    </w:p>
    <w:p w:rsidR="00496F5F" w:rsidRPr="00C72A94" w:rsidRDefault="00C72A94" w:rsidP="00C72A94">
      <w:pPr>
        <w:ind w:firstLine="993"/>
        <w:rPr>
          <w:sz w:val="22"/>
          <w:szCs w:val="24"/>
          <w:lang w:eastAsia="lt-LT"/>
        </w:rPr>
      </w:pPr>
      <w:r w:rsidRPr="00C72A94">
        <w:rPr>
          <w:sz w:val="22"/>
          <w:szCs w:val="24"/>
          <w:lang w:eastAsia="lt-LT"/>
        </w:rPr>
        <w:t xml:space="preserve">Lentelė nepildoma, nes neplanuojama išleisti nuotekų į gamtinę aplinką. </w:t>
      </w:r>
    </w:p>
    <w:p w:rsidR="007F79B6" w:rsidRDefault="007F79B6" w:rsidP="00687685">
      <w:pPr>
        <w:ind w:firstLine="993"/>
        <w:jc w:val="center"/>
        <w:rPr>
          <w:b/>
          <w:sz w:val="22"/>
          <w:szCs w:val="24"/>
          <w:lang w:eastAsia="lt-LT"/>
        </w:rPr>
      </w:pPr>
    </w:p>
    <w:p w:rsidR="0092310F" w:rsidRDefault="0008250D" w:rsidP="00687685">
      <w:pPr>
        <w:ind w:firstLine="993"/>
        <w:jc w:val="center"/>
        <w:rPr>
          <w:b/>
          <w:sz w:val="22"/>
          <w:szCs w:val="24"/>
          <w:lang w:eastAsia="lt-LT"/>
        </w:rPr>
      </w:pPr>
      <w:r>
        <w:rPr>
          <w:b/>
          <w:sz w:val="22"/>
          <w:szCs w:val="24"/>
          <w:lang w:eastAsia="lt-LT"/>
        </w:rPr>
        <w:t>IX. DIRVOŽEMIO IR POŽEMINIO VANDENS APSAUGA</w:t>
      </w:r>
    </w:p>
    <w:p w:rsidR="0092310F" w:rsidRDefault="0092310F" w:rsidP="00687685">
      <w:pPr>
        <w:ind w:firstLine="993"/>
        <w:jc w:val="both"/>
        <w:rPr>
          <w:sz w:val="22"/>
          <w:szCs w:val="24"/>
          <w:lang w:eastAsia="lt-LT"/>
        </w:rPr>
      </w:pPr>
    </w:p>
    <w:p w:rsidR="0092310F" w:rsidRDefault="0008250D" w:rsidP="00D62F2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textAlignment w:val="baseline"/>
        <w:rPr>
          <w:b/>
        </w:rPr>
      </w:pPr>
      <w:r w:rsidRPr="00496F5F">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496F5F">
        <w:rPr>
          <w:b/>
        </w:rPr>
        <w:t xml:space="preserve"> </w:t>
      </w:r>
    </w:p>
    <w:p w:rsidR="00626120" w:rsidRDefault="00626120" w:rsidP="00626120">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textAlignment w:val="baseline"/>
        <w:rPr>
          <w:b/>
        </w:rPr>
      </w:pPr>
    </w:p>
    <w:p w:rsidR="00B9155A" w:rsidRDefault="00626120" w:rsidP="00D62F2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textAlignment w:val="baseline"/>
        <w:rPr>
          <w:rFonts w:ascii="Arial" w:hAnsi="Arial" w:cs="Arial"/>
          <w:sz w:val="20"/>
        </w:rPr>
      </w:pPr>
      <w:r w:rsidRPr="00626120">
        <w:rPr>
          <w:sz w:val="22"/>
          <w:szCs w:val="24"/>
          <w:lang w:eastAsia="lt-LT"/>
        </w:rPr>
        <w:t>Akcinės bendrovės „ORLEN Lietuva“ nafta ir naftos produktais užteršto grunto kaupimo ir regeneravimo aikštelėje Jonelių k., Pačeriaukštės sen., Biržų r. sav. (toliau Aikštelė) suprojektuota ir įrengta poveikio požeminiam vandeniui monitoringo sistema pagal savo paskirtį ir planuojamų stebėjimų uždavinius yra ūkio subjekto lygmens sudėtinė bendro aplinkos monitoringo dalis.</w:t>
      </w:r>
      <w:r w:rsidR="00B9155A" w:rsidRPr="00B9155A">
        <w:rPr>
          <w:sz w:val="22"/>
          <w:szCs w:val="24"/>
          <w:lang w:eastAsia="lt-LT"/>
        </w:rPr>
        <w:t xml:space="preserve"> </w:t>
      </w:r>
      <w:r w:rsidR="00E7228F" w:rsidRPr="00E7228F">
        <w:rPr>
          <w:sz w:val="22"/>
          <w:szCs w:val="24"/>
          <w:lang w:eastAsia="lt-LT"/>
        </w:rPr>
        <w:t>Poveikio požeminiam vandeniui monitoringui vykdyti Aikštelėje 1994 m. po atlikto geologinio – hidrogeologinio tyrimo įrengti du stebimieji gręžiniai Nr. 29429 ir Nr. 29430</w:t>
      </w:r>
      <w:r w:rsidR="00E7228F">
        <w:rPr>
          <w:sz w:val="22"/>
          <w:szCs w:val="24"/>
          <w:lang w:eastAsia="lt-LT"/>
        </w:rPr>
        <w:t xml:space="preserve">. </w:t>
      </w:r>
      <w:r w:rsidR="00E7228F" w:rsidRPr="00E7228F">
        <w:rPr>
          <w:sz w:val="22"/>
          <w:szCs w:val="24"/>
          <w:lang w:eastAsia="lt-LT"/>
        </w:rPr>
        <w:t>Gręžinys Nr. 29429 įrengtas į ~20 m į vakarus nuo aikštelės, Nr. 29430 – į ~20 m į rytus nuo aikštelės. Abu gręžiniai įrengti į gruntinį vandeningą horizontą. Stebimųjų gręžinių techniniai parametrai ir įrengimo metodika daugeliu atvejų įgalina vykdyti požeminio vandens stebėjimą, apimantį vandens lygio matavimus ir bandinių l</w:t>
      </w:r>
      <w:r w:rsidR="00E7228F">
        <w:rPr>
          <w:sz w:val="22"/>
          <w:szCs w:val="24"/>
          <w:lang w:eastAsia="lt-LT"/>
        </w:rPr>
        <w:t>aboratoriniams tyrimams paėmimą</w:t>
      </w:r>
      <w:r w:rsidR="00E7228F" w:rsidRPr="00E7228F">
        <w:rPr>
          <w:sz w:val="22"/>
          <w:szCs w:val="24"/>
          <w:lang w:eastAsia="lt-LT"/>
        </w:rPr>
        <w:t>.</w:t>
      </w:r>
      <w:r w:rsidR="00B9155A" w:rsidRPr="00B9155A">
        <w:rPr>
          <w:rFonts w:ascii="Arial" w:hAnsi="Arial" w:cs="Arial"/>
          <w:sz w:val="20"/>
        </w:rPr>
        <w:t xml:space="preserve"> </w:t>
      </w:r>
    </w:p>
    <w:p w:rsidR="00B9155A" w:rsidRPr="00B9155A" w:rsidRDefault="00B9155A" w:rsidP="00D62F2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textAlignment w:val="baseline"/>
        <w:rPr>
          <w:sz w:val="22"/>
          <w:szCs w:val="24"/>
          <w:lang w:eastAsia="lt-LT"/>
        </w:rPr>
      </w:pPr>
      <w:r w:rsidRPr="00B9155A">
        <w:rPr>
          <w:sz w:val="22"/>
          <w:szCs w:val="24"/>
          <w:lang w:eastAsia="lt-LT"/>
        </w:rPr>
        <w:t>Galimi teršalų patekimo į požeminį vandenį keliai:</w:t>
      </w:r>
    </w:p>
    <w:p w:rsidR="00B9155A" w:rsidRPr="00B9155A" w:rsidRDefault="00B9155A" w:rsidP="00B9155A">
      <w:pPr>
        <w:widowControl w:val="0"/>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4"/>
          <w:lang w:eastAsia="lt-LT"/>
        </w:rPr>
      </w:pPr>
      <w:r w:rsidRPr="00B9155A">
        <w:rPr>
          <w:sz w:val="22"/>
          <w:szCs w:val="24"/>
          <w:lang w:eastAsia="lt-LT"/>
        </w:rPr>
        <w:t>yra labai maža tikimybė, kad pavojingos medžiagos prasiskverbtų pro apsaug</w:t>
      </w:r>
      <w:r w:rsidR="007F79B6">
        <w:rPr>
          <w:sz w:val="22"/>
          <w:szCs w:val="24"/>
          <w:lang w:eastAsia="lt-LT"/>
        </w:rPr>
        <w:t>inį molinį gruntą, jį pažeidus;</w:t>
      </w:r>
    </w:p>
    <w:p w:rsidR="00B9155A" w:rsidRPr="00B9155A" w:rsidRDefault="00B9155A" w:rsidP="00B9155A">
      <w:pPr>
        <w:widowControl w:val="0"/>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4"/>
          <w:lang w:eastAsia="lt-LT"/>
        </w:rPr>
      </w:pPr>
      <w:r w:rsidRPr="00B9155A">
        <w:rPr>
          <w:sz w:val="22"/>
          <w:szCs w:val="24"/>
          <w:lang w:eastAsia="lt-LT"/>
        </w:rPr>
        <w:t>yra labai maža tikimybė, kad teršalai iš Aikštelės į požemį galėtų patekti dėl paviršinės nuoplovos su lieta</w:t>
      </w:r>
      <w:r w:rsidR="007F79B6">
        <w:rPr>
          <w:sz w:val="22"/>
          <w:szCs w:val="24"/>
          <w:lang w:eastAsia="lt-LT"/>
        </w:rPr>
        <w:t>us arba sniego tirpsmo vandeniu;</w:t>
      </w:r>
    </w:p>
    <w:p w:rsidR="00E7228F" w:rsidRDefault="00B9155A" w:rsidP="00E7228F">
      <w:pPr>
        <w:widowControl w:val="0"/>
        <w:numPr>
          <w:ilvl w:val="0"/>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4"/>
          <w:lang w:eastAsia="lt-LT"/>
        </w:rPr>
      </w:pPr>
      <w:r w:rsidRPr="00B9155A">
        <w:rPr>
          <w:sz w:val="22"/>
          <w:szCs w:val="24"/>
          <w:lang w:eastAsia="lt-LT"/>
        </w:rPr>
        <w:t>teršalų nutekėjimas iš įvairios technologinės įrangos, ją pažeidus ar kitaip jai išsihermetizavus.</w:t>
      </w:r>
    </w:p>
    <w:p w:rsidR="00CA11DF" w:rsidRPr="00E7228F" w:rsidRDefault="00E7228F" w:rsidP="00D62F2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textAlignment w:val="baseline"/>
        <w:rPr>
          <w:sz w:val="22"/>
          <w:szCs w:val="24"/>
          <w:lang w:eastAsia="lt-LT"/>
        </w:rPr>
      </w:pPr>
      <w:r w:rsidRPr="00B9155A">
        <w:rPr>
          <w:sz w:val="22"/>
          <w:szCs w:val="24"/>
          <w:lang w:eastAsia="lt-LT"/>
        </w:rPr>
        <w:t xml:space="preserve">Duomenų apie </w:t>
      </w:r>
      <w:r>
        <w:rPr>
          <w:sz w:val="22"/>
          <w:szCs w:val="24"/>
          <w:lang w:eastAsia="lt-LT"/>
        </w:rPr>
        <w:t>ankstesnę dirvožemio taršą nėra, tačiau į</w:t>
      </w:r>
      <w:r w:rsidR="00CA11DF" w:rsidRPr="00E7228F">
        <w:rPr>
          <w:sz w:val="22"/>
          <w:szCs w:val="24"/>
          <w:lang w:eastAsia="lt-LT"/>
        </w:rPr>
        <w:t>vertinant, kad šioje aikštelėje sukauptas ir valomas naftos produktais užterštas gruntas gali turėti potencialų poveikį aplinkai, kaip kontrolės ir prevencijos priemonė turi būti vykdomas aplinkos monitoringas, o šiuo atveju – požeminio vandens monitoringas, apimantis jautriausio technogeninei taršai ekosistemos elemento – gruntinio vandens hidrodinaminės ir hidrocheminės būklės stebėjimus bei potencialiai galimo technogeninio poveikio vertinimą ir prognozę.</w:t>
      </w:r>
      <w:r w:rsidRPr="00E7228F">
        <w:rPr>
          <w:rFonts w:ascii="Arial" w:hAnsi="Arial" w:cs="Arial"/>
          <w:sz w:val="20"/>
        </w:rPr>
        <w:t xml:space="preserve"> </w:t>
      </w:r>
    </w:p>
    <w:p w:rsidR="00626120" w:rsidRDefault="00CA11DF" w:rsidP="00D62F2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textAlignment w:val="baseline"/>
        <w:rPr>
          <w:sz w:val="22"/>
          <w:szCs w:val="24"/>
          <w:lang w:eastAsia="lt-LT"/>
        </w:rPr>
      </w:pPr>
      <w:r w:rsidRPr="00CA11DF">
        <w:rPr>
          <w:sz w:val="22"/>
          <w:szCs w:val="24"/>
          <w:lang w:eastAsia="lt-LT"/>
        </w:rPr>
        <w:t xml:space="preserve">2015 – 2019 m. poveikio gruntinio vandens hidrodinaminei ir hidrocheminei būklei stebėsena (monitoringas) Akcinės bendrovės „ORLEN Lietuva“ nafta ir naftos produktais užteršto grunto kaupimo aikštelės (Jonelių k., Pačeriaukštės sen., Biržų r. sav.) teritorijoje buvo vykdoma vadovaujantis UAB „Sweco Lietuva“ parengta ir Lietuvos geologijos tarnybos ir Aplinkos apsaugos agentūros patvirtinta minėto laikotarpio </w:t>
      </w:r>
      <w:r w:rsidR="00E7228F">
        <w:rPr>
          <w:sz w:val="22"/>
          <w:szCs w:val="24"/>
          <w:lang w:eastAsia="lt-LT"/>
        </w:rPr>
        <w:t>programa</w:t>
      </w:r>
      <w:r w:rsidRPr="00CA11DF">
        <w:rPr>
          <w:sz w:val="22"/>
          <w:szCs w:val="24"/>
          <w:lang w:eastAsia="lt-LT"/>
        </w:rPr>
        <w:t>. Aikštelės teritorijos gruntinio vandens monitoringo 2015 – 2019 metais vykdytojas - UAB „Sweco Lietuva“.</w:t>
      </w:r>
    </w:p>
    <w:p w:rsidR="00CA11DF" w:rsidRDefault="00E7228F" w:rsidP="00D62F2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textAlignment w:val="baseline"/>
        <w:rPr>
          <w:sz w:val="22"/>
          <w:szCs w:val="24"/>
          <w:lang w:eastAsia="lt-LT"/>
        </w:rPr>
      </w:pPr>
      <w:r>
        <w:rPr>
          <w:sz w:val="22"/>
          <w:szCs w:val="24"/>
          <w:lang w:eastAsia="lt-LT"/>
        </w:rPr>
        <w:t>P</w:t>
      </w:r>
      <w:r w:rsidRPr="00CA11DF">
        <w:rPr>
          <w:sz w:val="22"/>
          <w:szCs w:val="24"/>
          <w:lang w:eastAsia="lt-LT"/>
        </w:rPr>
        <w:t xml:space="preserve">arengta </w:t>
      </w:r>
      <w:r w:rsidR="00CA11DF" w:rsidRPr="00CA11DF">
        <w:rPr>
          <w:sz w:val="22"/>
          <w:szCs w:val="24"/>
          <w:lang w:eastAsia="lt-LT"/>
        </w:rPr>
        <w:t>Aikštelės poveikio požeminiam vandeniui monitoringo programa vadovaujantis teisiniais dokumentais bei vykdytų įvairių geologinių tyrimų ir požeminio vandens monitoringo darbų rezultatais. Aikštelės poveikio požeminiam vandeniui monitoringo programa sudaryta penkeriems kalendoriniams metams ir apima 2020 – 2024</w:t>
      </w:r>
      <w:r>
        <w:rPr>
          <w:sz w:val="22"/>
          <w:szCs w:val="24"/>
          <w:lang w:eastAsia="lt-LT"/>
        </w:rPr>
        <w:t xml:space="preserve"> metų laikotarpį </w:t>
      </w:r>
      <w:r w:rsidRPr="008059E5">
        <w:rPr>
          <w:sz w:val="22"/>
          <w:szCs w:val="24"/>
          <w:lang w:eastAsia="lt-LT"/>
        </w:rPr>
        <w:t>(</w:t>
      </w:r>
      <w:r w:rsidR="00CF422D" w:rsidRPr="008059E5">
        <w:rPr>
          <w:sz w:val="22"/>
          <w:szCs w:val="24"/>
          <w:lang w:eastAsia="lt-LT"/>
        </w:rPr>
        <w:t xml:space="preserve"> 6</w:t>
      </w:r>
      <w:r w:rsidR="00ED3DAC" w:rsidRPr="008059E5">
        <w:rPr>
          <w:sz w:val="22"/>
          <w:szCs w:val="24"/>
          <w:lang w:eastAsia="lt-LT"/>
        </w:rPr>
        <w:t xml:space="preserve"> </w:t>
      </w:r>
      <w:r w:rsidRPr="008059E5">
        <w:rPr>
          <w:sz w:val="22"/>
          <w:szCs w:val="24"/>
          <w:lang w:eastAsia="lt-LT"/>
        </w:rPr>
        <w:t>priedas)</w:t>
      </w:r>
      <w:r w:rsidR="00B42E13" w:rsidRPr="008059E5">
        <w:rPr>
          <w:sz w:val="22"/>
          <w:szCs w:val="24"/>
          <w:lang w:eastAsia="lt-LT"/>
        </w:rPr>
        <w:t>.</w:t>
      </w:r>
    </w:p>
    <w:p w:rsidR="00E7228F" w:rsidRDefault="00E7228F" w:rsidP="00D62F2F">
      <w:pPr>
        <w:ind w:left="567" w:firstLine="426"/>
      </w:pPr>
    </w:p>
    <w:p w:rsidR="0092310F" w:rsidRDefault="0008250D" w:rsidP="00687685">
      <w:pPr>
        <w:ind w:firstLine="993"/>
        <w:jc w:val="center"/>
        <w:rPr>
          <w:b/>
          <w:sz w:val="22"/>
          <w:szCs w:val="24"/>
          <w:lang w:eastAsia="lt-LT"/>
        </w:rPr>
      </w:pPr>
      <w:r>
        <w:rPr>
          <w:b/>
          <w:sz w:val="22"/>
          <w:szCs w:val="24"/>
          <w:lang w:eastAsia="lt-LT"/>
        </w:rPr>
        <w:lastRenderedPageBreak/>
        <w:t>X. TRĘŠIMAS</w:t>
      </w:r>
    </w:p>
    <w:p w:rsidR="0092310F" w:rsidRDefault="0092310F" w:rsidP="00687685">
      <w:pPr>
        <w:ind w:firstLine="993"/>
        <w:jc w:val="both"/>
        <w:rPr>
          <w:sz w:val="22"/>
          <w:szCs w:val="24"/>
          <w:u w:val="single"/>
          <w:lang w:eastAsia="lt-LT"/>
        </w:rPr>
      </w:pPr>
    </w:p>
    <w:p w:rsidR="0092310F" w:rsidRDefault="0008250D" w:rsidP="00D62F2F">
      <w:pPr>
        <w:ind w:firstLine="567"/>
        <w:jc w:val="both"/>
        <w:rPr>
          <w:b/>
          <w:sz w:val="22"/>
          <w:szCs w:val="24"/>
          <w:lang w:eastAsia="lt-LT"/>
        </w:rPr>
      </w:pPr>
      <w:r w:rsidRPr="00496F5F">
        <w:rPr>
          <w:b/>
          <w:sz w:val="22"/>
          <w:szCs w:val="24"/>
          <w:lang w:eastAsia="lt-LT"/>
        </w:rPr>
        <w:t xml:space="preserve">21. Informacija apie biologiškai skaidžių atliekų naudojimą tręšimui žemės ūkyje.  </w:t>
      </w:r>
    </w:p>
    <w:p w:rsidR="00E7228F" w:rsidRDefault="00E7228F" w:rsidP="00687685">
      <w:pPr>
        <w:ind w:firstLine="993"/>
        <w:jc w:val="both"/>
        <w:rPr>
          <w:b/>
          <w:sz w:val="22"/>
          <w:szCs w:val="24"/>
          <w:lang w:eastAsia="lt-LT"/>
        </w:rPr>
      </w:pPr>
    </w:p>
    <w:p w:rsidR="00496F5F" w:rsidRPr="00496F5F" w:rsidRDefault="00496F5F" w:rsidP="00687685">
      <w:pPr>
        <w:ind w:firstLine="993"/>
        <w:jc w:val="both"/>
        <w:rPr>
          <w:sz w:val="22"/>
          <w:szCs w:val="24"/>
          <w:lang w:eastAsia="lt-LT"/>
        </w:rPr>
      </w:pPr>
      <w:r w:rsidRPr="00496F5F">
        <w:rPr>
          <w:sz w:val="22"/>
          <w:szCs w:val="24"/>
          <w:lang w:eastAsia="lt-LT"/>
        </w:rPr>
        <w:t xml:space="preserve">Informacija neteikiam, nes nevykdomas biologiškai skaidžių atliekų naudojimas tręšimui žemės ūkyje.  </w:t>
      </w:r>
    </w:p>
    <w:p w:rsidR="00E7228F" w:rsidRDefault="00E7228F" w:rsidP="00ED3DAC">
      <w:pPr>
        <w:jc w:val="both"/>
        <w:rPr>
          <w:b/>
          <w:sz w:val="22"/>
          <w:szCs w:val="24"/>
          <w:lang w:eastAsia="lt-LT"/>
        </w:rPr>
      </w:pPr>
    </w:p>
    <w:p w:rsidR="0092310F" w:rsidRDefault="0008250D" w:rsidP="00D62F2F">
      <w:pPr>
        <w:ind w:firstLine="567"/>
        <w:jc w:val="both"/>
        <w:rPr>
          <w:b/>
          <w:sz w:val="22"/>
          <w:szCs w:val="24"/>
          <w:lang w:eastAsia="lt-LT"/>
        </w:rPr>
      </w:pPr>
      <w:r w:rsidRPr="00496F5F">
        <w:rPr>
          <w:b/>
          <w:sz w:val="22"/>
          <w:szCs w:val="24"/>
          <w:lang w:eastAsia="lt-LT"/>
        </w:rPr>
        <w:t xml:space="preserve">22. Informacija apie laukų tręšimą mėšlu ir (ar) srutomis. </w:t>
      </w:r>
    </w:p>
    <w:p w:rsidR="00E7228F" w:rsidRDefault="00E7228F" w:rsidP="00687685">
      <w:pPr>
        <w:ind w:firstLine="993"/>
        <w:jc w:val="both"/>
        <w:rPr>
          <w:b/>
          <w:sz w:val="22"/>
          <w:szCs w:val="24"/>
          <w:lang w:eastAsia="lt-LT"/>
        </w:rPr>
      </w:pPr>
    </w:p>
    <w:p w:rsidR="00496F5F" w:rsidRDefault="00496F5F" w:rsidP="00687685">
      <w:pPr>
        <w:ind w:firstLine="993"/>
        <w:jc w:val="both"/>
        <w:rPr>
          <w:sz w:val="22"/>
          <w:szCs w:val="24"/>
          <w:lang w:eastAsia="lt-LT"/>
        </w:rPr>
      </w:pPr>
      <w:r w:rsidRPr="00D14CBA">
        <w:rPr>
          <w:sz w:val="22"/>
          <w:szCs w:val="24"/>
          <w:lang w:eastAsia="lt-LT"/>
        </w:rPr>
        <w:t xml:space="preserve">Informacija neteikiama, nes </w:t>
      </w:r>
      <w:r w:rsidR="00D14CBA" w:rsidRPr="00D14CBA">
        <w:rPr>
          <w:sz w:val="22"/>
          <w:szCs w:val="24"/>
          <w:lang w:eastAsia="lt-LT"/>
        </w:rPr>
        <w:t>nevykdomas laukų tręšimas mėšlu ir (ar) srutomis.</w:t>
      </w:r>
    </w:p>
    <w:p w:rsidR="00ED3DAC" w:rsidRDefault="00ED3DAC" w:rsidP="00687685">
      <w:pPr>
        <w:ind w:firstLine="993"/>
        <w:jc w:val="both"/>
        <w:rPr>
          <w:sz w:val="22"/>
          <w:szCs w:val="24"/>
          <w:lang w:eastAsia="lt-LT"/>
        </w:rPr>
      </w:pPr>
    </w:p>
    <w:p w:rsidR="0092310F" w:rsidRDefault="0092310F" w:rsidP="00ED3DAC">
      <w:pPr>
        <w:jc w:val="both"/>
        <w:rPr>
          <w:sz w:val="22"/>
          <w:szCs w:val="24"/>
          <w:lang w:eastAsia="lt-LT"/>
        </w:rPr>
      </w:pPr>
    </w:p>
    <w:p w:rsidR="0092310F" w:rsidRDefault="0008250D" w:rsidP="00687685">
      <w:pPr>
        <w:ind w:firstLine="993"/>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rsidR="0092310F" w:rsidRDefault="0092310F" w:rsidP="00687685">
      <w:pPr>
        <w:ind w:firstLine="993"/>
        <w:rPr>
          <w:sz w:val="22"/>
          <w:szCs w:val="22"/>
        </w:rPr>
      </w:pPr>
    </w:p>
    <w:p w:rsidR="0092310F" w:rsidRPr="00A76115" w:rsidRDefault="0008250D" w:rsidP="00D62F2F">
      <w:pPr>
        <w:ind w:left="567"/>
        <w:jc w:val="both"/>
        <w:rPr>
          <w:rFonts w:eastAsia="Calibri"/>
          <w:b/>
          <w:sz w:val="22"/>
          <w:szCs w:val="22"/>
        </w:rPr>
      </w:pPr>
      <w:r w:rsidRPr="00A76115">
        <w:rPr>
          <w:rFonts w:eastAsia="Calibri"/>
          <w:b/>
          <w:sz w:val="22"/>
          <w:szCs w:val="22"/>
        </w:rPr>
        <w:t>23. Atliekų susidarymas. Numatomos atliekų prevencijos priemonės ir kitos pr</w:t>
      </w:r>
      <w:r w:rsidR="00A76115">
        <w:rPr>
          <w:rFonts w:eastAsia="Calibri"/>
          <w:b/>
          <w:sz w:val="22"/>
          <w:szCs w:val="22"/>
        </w:rPr>
        <w:t xml:space="preserve">iemonės, užtikrinančios įmonėje </w:t>
      </w:r>
      <w:r w:rsidRPr="00A76115">
        <w:rPr>
          <w:rFonts w:eastAsia="Calibri"/>
          <w:b/>
          <w:sz w:val="22"/>
          <w:szCs w:val="22"/>
        </w:rPr>
        <w:t>susidarančių atliekų (atliekos pavadinimas, kodas) tvarkymą laikantis nustatytų atliekų tvarkymo principų bei visuomenės sveikatos ir aplinkos apsaugą.</w:t>
      </w:r>
    </w:p>
    <w:p w:rsidR="00D14CBA" w:rsidRDefault="00D14CBA" w:rsidP="00687685">
      <w:pPr>
        <w:ind w:firstLine="993"/>
        <w:rPr>
          <w:sz w:val="22"/>
          <w:szCs w:val="22"/>
        </w:rPr>
      </w:pPr>
    </w:p>
    <w:p w:rsidR="0092310F" w:rsidRDefault="00D14CBA" w:rsidP="00D62F2F">
      <w:pPr>
        <w:ind w:left="567" w:firstLine="426"/>
        <w:jc w:val="both"/>
        <w:rPr>
          <w:sz w:val="22"/>
          <w:szCs w:val="22"/>
        </w:rPr>
      </w:pPr>
      <w:r>
        <w:rPr>
          <w:sz w:val="22"/>
          <w:szCs w:val="22"/>
        </w:rPr>
        <w:t>Nafta ir naftos produktais užteršto grunto kaupimo ir regeneravimo aikštelėje veikla v</w:t>
      </w:r>
      <w:r w:rsidRPr="00D14CBA">
        <w:rPr>
          <w:sz w:val="22"/>
          <w:szCs w:val="22"/>
        </w:rPr>
        <w:t xml:space="preserve">ykdoma vadovaujantis Atliekų tvarkymo taisyklėmis, TIPK leidimu bei kitais teisės aktais nustatytais reikalavimais. </w:t>
      </w:r>
      <w:r>
        <w:rPr>
          <w:sz w:val="22"/>
          <w:szCs w:val="22"/>
        </w:rPr>
        <w:t>Aikštelėje</w:t>
      </w:r>
      <w:r w:rsidRPr="00D14CBA">
        <w:rPr>
          <w:sz w:val="22"/>
          <w:szCs w:val="22"/>
        </w:rPr>
        <w:t xml:space="preserve"> vykdoma p</w:t>
      </w:r>
      <w:r>
        <w:rPr>
          <w:sz w:val="22"/>
          <w:szCs w:val="22"/>
        </w:rPr>
        <w:t xml:space="preserve">irminė atliekų apskaita; į Aikštelę priimamų </w:t>
      </w:r>
      <w:r w:rsidR="00193C86">
        <w:rPr>
          <w:sz w:val="22"/>
          <w:szCs w:val="22"/>
        </w:rPr>
        <w:t xml:space="preserve">pavojingų </w:t>
      </w:r>
      <w:r>
        <w:rPr>
          <w:sz w:val="22"/>
          <w:szCs w:val="22"/>
        </w:rPr>
        <w:t xml:space="preserve">atliekų: </w:t>
      </w:r>
      <w:r w:rsidR="00193C86">
        <w:rPr>
          <w:sz w:val="22"/>
          <w:szCs w:val="22"/>
        </w:rPr>
        <w:t xml:space="preserve">1. </w:t>
      </w:r>
      <w:r w:rsidR="00193C86" w:rsidRPr="00193C86">
        <w:rPr>
          <w:sz w:val="22"/>
          <w:szCs w:val="22"/>
        </w:rPr>
        <w:t>Naftos produ</w:t>
      </w:r>
      <w:r w:rsidR="00193C86">
        <w:rPr>
          <w:sz w:val="22"/>
          <w:szCs w:val="22"/>
        </w:rPr>
        <w:t>ktų/ vandens separatorių dumblo (kodas 13 05 02*), 2. kitaip neapibrėžtų atliekų (</w:t>
      </w:r>
      <w:r w:rsidR="00193C86" w:rsidRPr="00193C86">
        <w:rPr>
          <w:sz w:val="22"/>
          <w:szCs w:val="22"/>
        </w:rPr>
        <w:t xml:space="preserve"> </w:t>
      </w:r>
      <w:r w:rsidR="00193C86">
        <w:rPr>
          <w:sz w:val="22"/>
          <w:szCs w:val="22"/>
        </w:rPr>
        <w:t>v</w:t>
      </w:r>
      <w:r w:rsidR="00193C86" w:rsidRPr="00193C86">
        <w:rPr>
          <w:sz w:val="22"/>
          <w:szCs w:val="22"/>
        </w:rPr>
        <w:t>amzdynų valymo ir remonto  atliekos</w:t>
      </w:r>
      <w:r w:rsidR="00193C86">
        <w:rPr>
          <w:sz w:val="22"/>
          <w:szCs w:val="22"/>
        </w:rPr>
        <w:t xml:space="preserve">) (kodas </w:t>
      </w:r>
      <w:r w:rsidR="00193C86" w:rsidRPr="00193C86">
        <w:rPr>
          <w:sz w:val="22"/>
          <w:szCs w:val="22"/>
        </w:rPr>
        <w:t>13 08 99*</w:t>
      </w:r>
      <w:r w:rsidR="00193C86">
        <w:rPr>
          <w:sz w:val="22"/>
          <w:szCs w:val="22"/>
        </w:rPr>
        <w:t>), 3. grunto ir akmenų</w:t>
      </w:r>
      <w:r w:rsidR="00193C86" w:rsidRPr="00193C86">
        <w:rPr>
          <w:sz w:val="22"/>
          <w:szCs w:val="22"/>
        </w:rPr>
        <w:t>, kuriuose yra pavojingų cheminių medžiagų</w:t>
      </w:r>
      <w:r w:rsidR="00193C86">
        <w:rPr>
          <w:sz w:val="22"/>
          <w:szCs w:val="22"/>
        </w:rPr>
        <w:t xml:space="preserve"> (kodas 17 05 03*) </w:t>
      </w:r>
      <w:r w:rsidRPr="00D14CBA">
        <w:rPr>
          <w:sz w:val="22"/>
          <w:szCs w:val="22"/>
        </w:rPr>
        <w:t>priėmimo procedūra atitinka atliekų tvarkymo taisyklėse nustatytus reikalavimus; atliekų tvarkymo metu nu</w:t>
      </w:r>
      <w:r>
        <w:rPr>
          <w:sz w:val="22"/>
          <w:szCs w:val="22"/>
        </w:rPr>
        <w:t xml:space="preserve">olatos palaikoma švari aplinka, stebimi nuotekų surinkimo kanalai pavasarinių polaidžių metu. </w:t>
      </w:r>
    </w:p>
    <w:p w:rsidR="00D14CBA" w:rsidRPr="00D14CBA" w:rsidRDefault="00D14CBA" w:rsidP="00A76115">
      <w:pPr>
        <w:ind w:left="993" w:firstLine="993"/>
        <w:rPr>
          <w:sz w:val="22"/>
          <w:szCs w:val="22"/>
        </w:rPr>
      </w:pPr>
    </w:p>
    <w:p w:rsidR="0092310F" w:rsidRDefault="0008250D" w:rsidP="00D62F2F">
      <w:pPr>
        <w:ind w:firstLine="567"/>
        <w:jc w:val="both"/>
        <w:rPr>
          <w:rFonts w:eastAsia="Calibri"/>
          <w:b/>
          <w:sz w:val="22"/>
          <w:szCs w:val="22"/>
        </w:rPr>
      </w:pPr>
      <w:r>
        <w:rPr>
          <w:rFonts w:eastAsia="Calibri"/>
          <w:b/>
          <w:sz w:val="22"/>
          <w:szCs w:val="22"/>
        </w:rPr>
        <w:t>24. Atliekų apdorojimas (naudojimas ar šalinimas, įskaitant paruošimą naudoti ar šalinti) ir laikymas</w:t>
      </w:r>
    </w:p>
    <w:p w:rsidR="0092310F" w:rsidRDefault="0092310F" w:rsidP="00687685">
      <w:pPr>
        <w:ind w:firstLine="993"/>
        <w:rPr>
          <w:sz w:val="22"/>
          <w:szCs w:val="22"/>
        </w:rPr>
      </w:pPr>
    </w:p>
    <w:p w:rsidR="0092310F" w:rsidRDefault="0008250D" w:rsidP="00687685">
      <w:pPr>
        <w:ind w:firstLine="993"/>
        <w:jc w:val="both"/>
        <w:rPr>
          <w:rFonts w:eastAsia="Calibri"/>
          <w:b/>
          <w:sz w:val="22"/>
          <w:szCs w:val="22"/>
        </w:rPr>
      </w:pPr>
      <w:r>
        <w:rPr>
          <w:rFonts w:eastAsia="Calibri"/>
          <w:b/>
          <w:sz w:val="22"/>
          <w:szCs w:val="22"/>
        </w:rPr>
        <w:t>24.1. Nepavojingosios atliekos</w:t>
      </w:r>
    </w:p>
    <w:p w:rsidR="00A76115" w:rsidRDefault="00A76115" w:rsidP="00687685">
      <w:pPr>
        <w:ind w:firstLine="993"/>
        <w:jc w:val="both"/>
        <w:rPr>
          <w:rFonts w:eastAsia="Calibri"/>
          <w:b/>
          <w:sz w:val="22"/>
          <w:szCs w:val="22"/>
        </w:rPr>
      </w:pPr>
    </w:p>
    <w:p w:rsidR="0092310F" w:rsidRDefault="00193C86" w:rsidP="00687685">
      <w:pPr>
        <w:ind w:firstLine="993"/>
        <w:rPr>
          <w:sz w:val="22"/>
          <w:szCs w:val="22"/>
        </w:rPr>
      </w:pPr>
      <w:r>
        <w:rPr>
          <w:sz w:val="22"/>
          <w:szCs w:val="22"/>
        </w:rPr>
        <w:t xml:space="preserve">Informacija neteikiama, nes nenumatomas nepavojingų atliekų susidarymas. </w:t>
      </w:r>
    </w:p>
    <w:p w:rsidR="00193C86" w:rsidRDefault="00193C86" w:rsidP="0068768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rFonts w:eastAsia="Calibri"/>
          <w:b/>
          <w:sz w:val="22"/>
          <w:szCs w:val="22"/>
        </w:rPr>
      </w:pPr>
    </w:p>
    <w:p w:rsidR="0092310F" w:rsidRDefault="0008250D" w:rsidP="00D62F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b/>
          <w:sz w:val="22"/>
          <w:szCs w:val="22"/>
        </w:rPr>
      </w:pPr>
      <w:r w:rsidRPr="00193C86">
        <w:rPr>
          <w:rFonts w:eastAsia="Calibri"/>
          <w:b/>
          <w:sz w:val="22"/>
          <w:szCs w:val="22"/>
        </w:rPr>
        <w:t>23 lentelė. Numatomos naudoti nepavojingosios atliekos.</w:t>
      </w:r>
    </w:p>
    <w:p w:rsidR="00A76115" w:rsidRPr="00193C86" w:rsidRDefault="00A76115" w:rsidP="0068768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rFonts w:eastAsia="Calibri"/>
          <w:b/>
          <w:sz w:val="22"/>
          <w:szCs w:val="22"/>
        </w:rPr>
      </w:pPr>
    </w:p>
    <w:p w:rsidR="0092310F" w:rsidRDefault="00193C86" w:rsidP="00687685">
      <w:pPr>
        <w:ind w:firstLine="993"/>
        <w:rPr>
          <w:sz w:val="22"/>
          <w:szCs w:val="22"/>
        </w:rPr>
      </w:pPr>
      <w:r>
        <w:rPr>
          <w:sz w:val="22"/>
          <w:szCs w:val="22"/>
        </w:rPr>
        <w:t>Lentelė nepildoma, nes nenumatoma naudoti nepavojingas atliekas.</w:t>
      </w:r>
    </w:p>
    <w:p w:rsidR="0092310F" w:rsidRDefault="0092310F" w:rsidP="00687685">
      <w:pPr>
        <w:ind w:firstLine="993"/>
        <w:rPr>
          <w:sz w:val="22"/>
          <w:szCs w:val="22"/>
        </w:rPr>
      </w:pPr>
    </w:p>
    <w:p w:rsidR="0092310F" w:rsidRDefault="0008250D" w:rsidP="00D62F2F">
      <w:pPr>
        <w:ind w:firstLine="567"/>
        <w:rPr>
          <w:rFonts w:eastAsia="Calibri"/>
          <w:b/>
          <w:sz w:val="22"/>
          <w:szCs w:val="22"/>
        </w:rPr>
      </w:pPr>
      <w:r w:rsidRPr="00193C86">
        <w:rPr>
          <w:rFonts w:eastAsia="Calibri"/>
          <w:b/>
          <w:sz w:val="22"/>
          <w:szCs w:val="22"/>
        </w:rPr>
        <w:t>24 lentelė. Numatomos šalinti nepavojingosios atliekos.</w:t>
      </w:r>
    </w:p>
    <w:p w:rsidR="00A76115" w:rsidRDefault="00A76115" w:rsidP="00687685">
      <w:pPr>
        <w:ind w:firstLine="993"/>
        <w:rPr>
          <w:rFonts w:eastAsia="Calibri"/>
          <w:b/>
          <w:sz w:val="22"/>
          <w:szCs w:val="22"/>
        </w:rPr>
      </w:pPr>
    </w:p>
    <w:p w:rsidR="00193C86" w:rsidRPr="00193C86" w:rsidRDefault="00193C86" w:rsidP="00687685">
      <w:pPr>
        <w:ind w:firstLine="993"/>
        <w:rPr>
          <w:rFonts w:eastAsia="Calibri"/>
          <w:sz w:val="22"/>
          <w:szCs w:val="22"/>
        </w:rPr>
      </w:pPr>
      <w:r w:rsidRPr="00193C86">
        <w:rPr>
          <w:rFonts w:eastAsia="Calibri"/>
          <w:sz w:val="22"/>
          <w:szCs w:val="22"/>
        </w:rPr>
        <w:t xml:space="preserve">Lentelė nepildoma, nes </w:t>
      </w:r>
      <w:r>
        <w:rPr>
          <w:rFonts w:eastAsia="Calibri"/>
          <w:sz w:val="22"/>
          <w:szCs w:val="22"/>
        </w:rPr>
        <w:t>nenumat</w:t>
      </w:r>
      <w:r w:rsidRPr="00193C86">
        <w:rPr>
          <w:rFonts w:eastAsia="Calibri"/>
          <w:sz w:val="22"/>
          <w:szCs w:val="22"/>
        </w:rPr>
        <w:t xml:space="preserve">oma </w:t>
      </w:r>
      <w:r>
        <w:rPr>
          <w:rFonts w:eastAsia="Calibri"/>
          <w:sz w:val="22"/>
          <w:szCs w:val="22"/>
        </w:rPr>
        <w:t>šalinti</w:t>
      </w:r>
      <w:r w:rsidRPr="00193C86">
        <w:rPr>
          <w:rFonts w:eastAsia="Calibri"/>
          <w:sz w:val="22"/>
          <w:szCs w:val="22"/>
        </w:rPr>
        <w:t xml:space="preserve"> nepavojingas atliekas.</w:t>
      </w:r>
    </w:p>
    <w:p w:rsidR="0092310F" w:rsidRDefault="0092310F" w:rsidP="00687685">
      <w:pPr>
        <w:ind w:firstLine="993"/>
        <w:rPr>
          <w:sz w:val="22"/>
          <w:szCs w:val="22"/>
        </w:rPr>
      </w:pPr>
    </w:p>
    <w:p w:rsidR="0092310F" w:rsidRDefault="0008250D" w:rsidP="00D62F2F">
      <w:pPr>
        <w:ind w:firstLine="567"/>
        <w:rPr>
          <w:rFonts w:eastAsia="Calibri"/>
          <w:b/>
          <w:sz w:val="22"/>
          <w:szCs w:val="22"/>
        </w:rPr>
      </w:pPr>
      <w:r w:rsidRPr="00193C86">
        <w:rPr>
          <w:rFonts w:eastAsia="Calibri"/>
          <w:b/>
          <w:sz w:val="22"/>
          <w:szCs w:val="22"/>
        </w:rPr>
        <w:lastRenderedPageBreak/>
        <w:t>25 lentelė. Numatomos paruošti naudoti ir (ar) šalinti nepavojingosios atliekos.</w:t>
      </w:r>
    </w:p>
    <w:p w:rsidR="00A76115" w:rsidRPr="00193C86" w:rsidRDefault="00A76115" w:rsidP="00687685">
      <w:pPr>
        <w:ind w:firstLine="993"/>
        <w:rPr>
          <w:rFonts w:eastAsia="Calibri"/>
          <w:b/>
          <w:sz w:val="22"/>
          <w:szCs w:val="22"/>
        </w:rPr>
      </w:pPr>
    </w:p>
    <w:p w:rsidR="00193C86" w:rsidRPr="00193C86" w:rsidRDefault="00193C86" w:rsidP="00687685">
      <w:pPr>
        <w:ind w:firstLine="993"/>
        <w:rPr>
          <w:sz w:val="22"/>
          <w:szCs w:val="22"/>
        </w:rPr>
      </w:pPr>
      <w:r w:rsidRPr="00193C86">
        <w:rPr>
          <w:sz w:val="22"/>
          <w:szCs w:val="22"/>
        </w:rPr>
        <w:t>Lentelė nepildoma, nes nenumatoma</w:t>
      </w:r>
      <w:r>
        <w:rPr>
          <w:sz w:val="22"/>
          <w:szCs w:val="22"/>
        </w:rPr>
        <w:t xml:space="preserve"> paruošti</w:t>
      </w:r>
      <w:r w:rsidRPr="00193C86">
        <w:rPr>
          <w:sz w:val="22"/>
          <w:szCs w:val="22"/>
        </w:rPr>
        <w:t xml:space="preserve"> naudoti </w:t>
      </w:r>
      <w:r>
        <w:rPr>
          <w:sz w:val="22"/>
          <w:szCs w:val="22"/>
        </w:rPr>
        <w:t xml:space="preserve">ir (ar) šalinti </w:t>
      </w:r>
      <w:r w:rsidRPr="00193C86">
        <w:rPr>
          <w:sz w:val="22"/>
          <w:szCs w:val="22"/>
        </w:rPr>
        <w:t>nepavojingas atliekas.</w:t>
      </w:r>
    </w:p>
    <w:p w:rsidR="0092310F" w:rsidRDefault="0092310F" w:rsidP="00687685">
      <w:pPr>
        <w:ind w:firstLine="993"/>
        <w:rPr>
          <w:sz w:val="22"/>
          <w:szCs w:val="22"/>
        </w:rPr>
      </w:pPr>
    </w:p>
    <w:p w:rsidR="0092310F" w:rsidRDefault="0008250D" w:rsidP="00D62F2F">
      <w:pPr>
        <w:tabs>
          <w:tab w:val="left" w:pos="426"/>
          <w:tab w:val="left" w:pos="1985"/>
          <w:tab w:val="left" w:pos="2835"/>
          <w:tab w:val="left" w:pos="3828"/>
          <w:tab w:val="left" w:pos="5245"/>
          <w:tab w:val="left" w:pos="6946"/>
        </w:tabs>
        <w:ind w:firstLine="567"/>
        <w:rPr>
          <w:rFonts w:eastAsia="Calibri"/>
          <w:b/>
          <w:bCs/>
          <w:sz w:val="22"/>
          <w:szCs w:val="22"/>
        </w:rPr>
      </w:pPr>
      <w:r w:rsidRPr="006F3FE9">
        <w:rPr>
          <w:rFonts w:eastAsia="Calibri"/>
          <w:b/>
          <w:bCs/>
          <w:sz w:val="22"/>
          <w:szCs w:val="22"/>
        </w:rPr>
        <w:t>26 lentelė. Didžiausias numatomas laikyti nepavojingųjų atliekų kiekis.</w:t>
      </w:r>
    </w:p>
    <w:p w:rsidR="00A76115" w:rsidRPr="006F3FE9" w:rsidRDefault="00A76115" w:rsidP="00687685">
      <w:pPr>
        <w:tabs>
          <w:tab w:val="left" w:pos="426"/>
          <w:tab w:val="left" w:pos="1985"/>
          <w:tab w:val="left" w:pos="2835"/>
          <w:tab w:val="left" w:pos="3828"/>
          <w:tab w:val="left" w:pos="5245"/>
          <w:tab w:val="left" w:pos="6946"/>
        </w:tabs>
        <w:ind w:firstLine="993"/>
        <w:rPr>
          <w:rFonts w:eastAsia="Calibri"/>
          <w:b/>
          <w:sz w:val="22"/>
          <w:szCs w:val="22"/>
        </w:rPr>
      </w:pPr>
    </w:p>
    <w:p w:rsidR="0092310F" w:rsidRDefault="006F3FE9" w:rsidP="00687685">
      <w:pPr>
        <w:ind w:firstLine="993"/>
        <w:rPr>
          <w:sz w:val="22"/>
          <w:szCs w:val="22"/>
        </w:rPr>
      </w:pPr>
      <w:r>
        <w:rPr>
          <w:sz w:val="22"/>
          <w:szCs w:val="22"/>
        </w:rPr>
        <w:t>Lentelė nepildoma, nes nenumatomas nepavojingųjų atliekų laikymas.</w:t>
      </w:r>
    </w:p>
    <w:p w:rsidR="006F3FE9" w:rsidRDefault="006F3FE9" w:rsidP="00687685">
      <w:pPr>
        <w:ind w:firstLine="993"/>
        <w:rPr>
          <w:rFonts w:eastAsia="Calibri"/>
          <w:b/>
          <w:sz w:val="22"/>
          <w:szCs w:val="22"/>
        </w:rPr>
      </w:pPr>
    </w:p>
    <w:p w:rsidR="0092310F" w:rsidRPr="006F3FE9" w:rsidRDefault="0008250D" w:rsidP="00D62F2F">
      <w:pPr>
        <w:ind w:firstLine="567"/>
        <w:rPr>
          <w:rFonts w:eastAsia="Calibri"/>
          <w:b/>
          <w:sz w:val="22"/>
          <w:szCs w:val="22"/>
        </w:rPr>
      </w:pPr>
      <w:r w:rsidRPr="006F3FE9">
        <w:rPr>
          <w:rFonts w:eastAsia="Calibri"/>
          <w:b/>
          <w:sz w:val="22"/>
          <w:szCs w:val="22"/>
        </w:rPr>
        <w:t>27 lentelė. Didžiausias numatomas laikyti nepavojingųjų atliekų kiekis jų susidarymo vietoje iki surinkimo (S8).</w:t>
      </w:r>
    </w:p>
    <w:p w:rsidR="00A76115" w:rsidRDefault="00A76115" w:rsidP="00687685">
      <w:pPr>
        <w:ind w:firstLine="993"/>
        <w:rPr>
          <w:sz w:val="22"/>
          <w:szCs w:val="22"/>
        </w:rPr>
      </w:pPr>
    </w:p>
    <w:p w:rsidR="00ED3DAC" w:rsidRPr="00A62E0C" w:rsidRDefault="006F3FE9" w:rsidP="00A62E0C">
      <w:pPr>
        <w:ind w:firstLine="993"/>
        <w:rPr>
          <w:sz w:val="22"/>
          <w:szCs w:val="22"/>
        </w:rPr>
      </w:pPr>
      <w:r w:rsidRPr="006F3FE9">
        <w:rPr>
          <w:sz w:val="22"/>
          <w:szCs w:val="22"/>
        </w:rPr>
        <w:t>Lentelė nepildoma, nes nenumatomas nepavojingųjų atliekų laikymas.</w:t>
      </w:r>
    </w:p>
    <w:p w:rsidR="00ED3DAC" w:rsidRDefault="00ED3DAC" w:rsidP="00687685">
      <w:pPr>
        <w:ind w:firstLine="993"/>
        <w:jc w:val="both"/>
        <w:rPr>
          <w:rFonts w:eastAsia="Calibri"/>
          <w:b/>
          <w:sz w:val="22"/>
          <w:szCs w:val="22"/>
        </w:rPr>
      </w:pPr>
    </w:p>
    <w:p w:rsidR="0092310F" w:rsidRDefault="0008250D" w:rsidP="00687685">
      <w:pPr>
        <w:ind w:firstLine="993"/>
        <w:jc w:val="both"/>
        <w:rPr>
          <w:rFonts w:eastAsia="Calibri"/>
          <w:b/>
          <w:sz w:val="22"/>
          <w:szCs w:val="22"/>
        </w:rPr>
      </w:pPr>
      <w:r>
        <w:rPr>
          <w:rFonts w:eastAsia="Calibri"/>
          <w:b/>
          <w:sz w:val="22"/>
          <w:szCs w:val="22"/>
        </w:rPr>
        <w:t>24.2. Pavojingosios atliekos</w:t>
      </w:r>
    </w:p>
    <w:p w:rsidR="0092310F" w:rsidRDefault="0092310F" w:rsidP="00687685">
      <w:pPr>
        <w:ind w:firstLine="993"/>
        <w:rPr>
          <w:sz w:val="22"/>
          <w:szCs w:val="22"/>
        </w:rPr>
      </w:pPr>
    </w:p>
    <w:p w:rsidR="0092310F" w:rsidRPr="00A76115" w:rsidRDefault="0008250D" w:rsidP="00D62F2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b/>
          <w:sz w:val="22"/>
          <w:szCs w:val="22"/>
        </w:rPr>
      </w:pPr>
      <w:r w:rsidRPr="00A76115">
        <w:rPr>
          <w:rFonts w:eastAsia="Calibri"/>
          <w:b/>
          <w:sz w:val="22"/>
          <w:szCs w:val="22"/>
        </w:rPr>
        <w:t>28 lentelė. Numatomos naudoti pavojingosios atliekos.</w:t>
      </w:r>
    </w:p>
    <w:p w:rsidR="0092310F" w:rsidRDefault="0092310F" w:rsidP="00687685">
      <w:pPr>
        <w:ind w:firstLine="993"/>
        <w:rPr>
          <w:sz w:val="22"/>
          <w:szCs w:val="22"/>
        </w:rPr>
      </w:pPr>
    </w:p>
    <w:p w:rsidR="0092310F" w:rsidRDefault="0008250D" w:rsidP="00D62F2F">
      <w:pPr>
        <w:ind w:firstLine="567"/>
        <w:rPr>
          <w:rFonts w:eastAsia="Calibri"/>
          <w:sz w:val="22"/>
          <w:szCs w:val="22"/>
        </w:rPr>
      </w:pPr>
      <w:r>
        <w:rPr>
          <w:rFonts w:eastAsia="Calibri"/>
          <w:sz w:val="22"/>
          <w:szCs w:val="22"/>
        </w:rPr>
        <w:t>Įrenginio pavadinimas</w:t>
      </w:r>
      <w:r w:rsidR="006F3FE9">
        <w:rPr>
          <w:rFonts w:eastAsia="Calibri"/>
          <w:sz w:val="22"/>
          <w:szCs w:val="22"/>
        </w:rPr>
        <w:t xml:space="preserve">: </w:t>
      </w:r>
      <w:r w:rsidR="006F3FE9" w:rsidRPr="006F3FE9">
        <w:rPr>
          <w:rFonts w:eastAsia="Calibri"/>
          <w:sz w:val="22"/>
          <w:szCs w:val="22"/>
          <w:u w:val="single"/>
        </w:rPr>
        <w:t>Nafta ir naftos produktais užteršto grunto kaupimo ir regeneravimo aikštelė</w:t>
      </w:r>
      <w:r w:rsidR="006F3FE9">
        <w:rPr>
          <w:rFonts w:eastAsia="Calibri"/>
          <w:sz w:val="22"/>
          <w:szCs w:val="22"/>
        </w:rPr>
        <w:t xml:space="preserve"> </w:t>
      </w:r>
    </w:p>
    <w:p w:rsidR="0092310F" w:rsidRDefault="0092310F" w:rsidP="00687685">
      <w:pPr>
        <w:ind w:firstLine="993"/>
        <w:rPr>
          <w:sz w:val="22"/>
          <w:szCs w:val="22"/>
        </w:rPr>
      </w:pPr>
    </w:p>
    <w:tbl>
      <w:tblPr>
        <w:tblW w:w="1389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388"/>
        <w:gridCol w:w="1417"/>
        <w:gridCol w:w="1418"/>
        <w:gridCol w:w="1558"/>
        <w:gridCol w:w="2695"/>
        <w:gridCol w:w="2266"/>
        <w:gridCol w:w="1560"/>
      </w:tblGrid>
      <w:tr w:rsidR="0092310F" w:rsidTr="00D62F2F">
        <w:trPr>
          <w:cantSplit/>
        </w:trPr>
        <w:tc>
          <w:tcPr>
            <w:tcW w:w="15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Default="0008250D" w:rsidP="00A6447E">
            <w:pPr>
              <w:jc w:val="center"/>
              <w:rPr>
                <w:rFonts w:eastAsia="Calibri"/>
                <w:sz w:val="18"/>
                <w:szCs w:val="18"/>
              </w:rPr>
            </w:pPr>
            <w:r>
              <w:rPr>
                <w:rFonts w:eastAsia="Calibri"/>
                <w:sz w:val="18"/>
                <w:szCs w:val="18"/>
              </w:rPr>
              <w:t>Pavojingųjų</w:t>
            </w:r>
          </w:p>
          <w:p w:rsidR="0092310F" w:rsidRDefault="0008250D" w:rsidP="00A6447E">
            <w:pPr>
              <w:jc w:val="center"/>
              <w:rPr>
                <w:rFonts w:eastAsia="Calibri"/>
                <w:sz w:val="18"/>
                <w:szCs w:val="18"/>
              </w:rPr>
            </w:pPr>
            <w:r>
              <w:rPr>
                <w:rFonts w:eastAsia="Calibri"/>
                <w:sz w:val="18"/>
                <w:szCs w:val="18"/>
              </w:rPr>
              <w:t>atliekų technologinio srauto žymėjimas</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Default="0008250D" w:rsidP="00A6447E">
            <w:pPr>
              <w:jc w:val="center"/>
              <w:rPr>
                <w:rFonts w:eastAsia="Calibri"/>
                <w:sz w:val="18"/>
                <w:szCs w:val="18"/>
              </w:rPr>
            </w:pPr>
            <w:r>
              <w:rPr>
                <w:rFonts w:eastAsia="Calibri"/>
                <w:sz w:val="18"/>
                <w:szCs w:val="18"/>
              </w:rPr>
              <w:t>Pavojingųjų atliekų technologinio srauto pavadinimas</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Default="00A6447E" w:rsidP="00A6447E">
            <w:pPr>
              <w:jc w:val="center"/>
              <w:rPr>
                <w:rFonts w:eastAsia="Calibri"/>
                <w:sz w:val="18"/>
                <w:szCs w:val="18"/>
              </w:rPr>
            </w:pPr>
            <w:r>
              <w:rPr>
                <w:rFonts w:eastAsia="Calibri"/>
                <w:sz w:val="18"/>
                <w:szCs w:val="18"/>
              </w:rPr>
              <w:t>A</w:t>
            </w:r>
            <w:r w:rsidR="0008250D">
              <w:rPr>
                <w:rFonts w:eastAsia="Calibri"/>
                <w:sz w:val="18"/>
                <w:szCs w:val="18"/>
              </w:rPr>
              <w:t>tliekos kodas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2310F" w:rsidRDefault="0008250D" w:rsidP="00A6447E">
            <w:pPr>
              <w:jc w:val="center"/>
              <w:rPr>
                <w:rFonts w:eastAsia="Calibri"/>
                <w:sz w:val="18"/>
                <w:szCs w:val="18"/>
              </w:rPr>
            </w:pPr>
            <w:r>
              <w:rPr>
                <w:rFonts w:eastAsia="Calibri"/>
                <w:sz w:val="18"/>
                <w:szCs w:val="18"/>
              </w:rPr>
              <w:t>Atliekos pavadinimas</w:t>
            </w:r>
          </w:p>
        </w:tc>
        <w:tc>
          <w:tcPr>
            <w:tcW w:w="155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Default="0008250D" w:rsidP="00A6447E">
            <w:pPr>
              <w:jc w:val="center"/>
              <w:rPr>
                <w:rFonts w:eastAsia="Calibri"/>
                <w:sz w:val="18"/>
                <w:szCs w:val="18"/>
              </w:rPr>
            </w:pPr>
            <w:r>
              <w:rPr>
                <w:rFonts w:eastAsia="Calibri"/>
                <w:sz w:val="18"/>
                <w:szCs w:val="18"/>
              </w:rPr>
              <w:t>Patikslintas atliekos pavadinimas</w:t>
            </w:r>
          </w:p>
        </w:tc>
        <w:tc>
          <w:tcPr>
            <w:tcW w:w="49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2310F" w:rsidRDefault="0008250D" w:rsidP="00A6447E">
            <w:pPr>
              <w:ind w:firstLine="993"/>
              <w:jc w:val="center"/>
              <w:rPr>
                <w:rFonts w:eastAsia="Calibri"/>
                <w:sz w:val="18"/>
                <w:szCs w:val="18"/>
              </w:rPr>
            </w:pPr>
            <w:r>
              <w:rPr>
                <w:rFonts w:eastAsia="Calibri"/>
                <w:sz w:val="18"/>
                <w:szCs w:val="18"/>
              </w:rPr>
              <w:t>Atliekų naudojimo veikla</w:t>
            </w:r>
          </w:p>
        </w:tc>
        <w:tc>
          <w:tcPr>
            <w:tcW w:w="1560" w:type="dxa"/>
            <w:tcBorders>
              <w:top w:val="single" w:sz="4" w:space="0" w:color="auto"/>
              <w:left w:val="single" w:sz="4" w:space="0" w:color="auto"/>
              <w:bottom w:val="single" w:sz="4" w:space="0" w:color="auto"/>
              <w:right w:val="single" w:sz="4" w:space="0" w:color="auto"/>
            </w:tcBorders>
          </w:tcPr>
          <w:p w:rsidR="0092310F" w:rsidRDefault="0092310F" w:rsidP="00A6447E">
            <w:pPr>
              <w:ind w:firstLine="993"/>
              <w:jc w:val="center"/>
              <w:rPr>
                <w:rFonts w:eastAsia="Calibri"/>
                <w:sz w:val="18"/>
                <w:szCs w:val="18"/>
              </w:rPr>
            </w:pPr>
          </w:p>
        </w:tc>
      </w:tr>
      <w:tr w:rsidR="0092310F" w:rsidTr="00D62F2F">
        <w:trPr>
          <w:cantSplit/>
          <w:trHeight w:val="855"/>
        </w:trPr>
        <w:tc>
          <w:tcPr>
            <w:tcW w:w="1590" w:type="dxa"/>
            <w:vMerge/>
            <w:tcBorders>
              <w:top w:val="single" w:sz="4" w:space="0" w:color="auto"/>
              <w:left w:val="single" w:sz="4" w:space="0" w:color="auto"/>
              <w:bottom w:val="single" w:sz="4" w:space="0" w:color="auto"/>
              <w:right w:val="single" w:sz="4" w:space="0" w:color="auto"/>
            </w:tcBorders>
            <w:vAlign w:val="center"/>
            <w:hideMark/>
          </w:tcPr>
          <w:p w:rsidR="0092310F" w:rsidRDefault="0092310F" w:rsidP="00A6447E">
            <w:pPr>
              <w:ind w:firstLine="993"/>
              <w:jc w:val="center"/>
              <w:rPr>
                <w:rFonts w:eastAsia="Calibri"/>
                <w:sz w:val="18"/>
                <w:szCs w:val="18"/>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92310F" w:rsidRDefault="0092310F" w:rsidP="00A6447E">
            <w:pPr>
              <w:ind w:firstLine="993"/>
              <w:jc w:val="center"/>
              <w:rPr>
                <w:rFonts w:eastAsia="Calibri"/>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2310F" w:rsidRDefault="0092310F" w:rsidP="00A6447E">
            <w:pPr>
              <w:ind w:firstLine="993"/>
              <w:jc w:val="center"/>
              <w:rPr>
                <w:rFonts w:eastAsia="Calibri"/>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310F" w:rsidRDefault="0092310F" w:rsidP="00A6447E">
            <w:pPr>
              <w:ind w:firstLine="993"/>
              <w:jc w:val="center"/>
              <w:rPr>
                <w:rFonts w:eastAsia="Calibri"/>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2310F" w:rsidRDefault="0092310F" w:rsidP="00A6447E">
            <w:pPr>
              <w:ind w:firstLine="993"/>
              <w:jc w:val="center"/>
              <w:rPr>
                <w:rFonts w:eastAsia="Calibri"/>
                <w:sz w:val="18"/>
                <w:szCs w:val="18"/>
              </w:rPr>
            </w:pPr>
          </w:p>
        </w:tc>
        <w:tc>
          <w:tcPr>
            <w:tcW w:w="2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Default="0008250D" w:rsidP="00A6447E">
            <w:pPr>
              <w:jc w:val="center"/>
              <w:rPr>
                <w:rFonts w:eastAsia="Calibri"/>
                <w:sz w:val="18"/>
                <w:szCs w:val="18"/>
              </w:rPr>
            </w:pPr>
            <w:r>
              <w:rPr>
                <w:rFonts w:eastAsia="Calibri"/>
                <w:sz w:val="18"/>
                <w:szCs w:val="18"/>
              </w:rPr>
              <w:t>Atliekos naudojimo veiklos kodas</w:t>
            </w:r>
          </w:p>
          <w:p w:rsidR="0092310F" w:rsidRDefault="0008250D" w:rsidP="00A6447E">
            <w:pPr>
              <w:ind w:firstLine="993"/>
              <w:jc w:val="center"/>
              <w:rPr>
                <w:rFonts w:eastAsia="Calibri"/>
                <w:sz w:val="18"/>
                <w:szCs w:val="18"/>
              </w:rPr>
            </w:pPr>
            <w:r>
              <w:rPr>
                <w:rFonts w:eastAsia="Calibri"/>
                <w:sz w:val="18"/>
                <w:szCs w:val="18"/>
              </w:rPr>
              <w:t>(R1–R11)</w:t>
            </w:r>
          </w:p>
        </w:tc>
        <w:tc>
          <w:tcPr>
            <w:tcW w:w="2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2310F" w:rsidRDefault="0008250D" w:rsidP="00A6447E">
            <w:pPr>
              <w:jc w:val="center"/>
              <w:rPr>
                <w:rFonts w:eastAsia="Calibri"/>
                <w:sz w:val="18"/>
                <w:szCs w:val="18"/>
              </w:rPr>
            </w:pPr>
            <w:r>
              <w:rPr>
                <w:rFonts w:eastAsia="Calibri"/>
                <w:sz w:val="18"/>
                <w:szCs w:val="18"/>
              </w:rPr>
              <w:t>Projektinis įrenginio pajėgumas, t/m.</w:t>
            </w:r>
          </w:p>
          <w:p w:rsidR="0092310F" w:rsidRDefault="0092310F" w:rsidP="00A6447E">
            <w:pPr>
              <w:ind w:firstLine="993"/>
              <w:jc w:val="center"/>
              <w:rPr>
                <w:rFonts w:eastAsia="Calibri"/>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A6447E" w:rsidRDefault="00A6447E" w:rsidP="00A6447E">
            <w:pPr>
              <w:jc w:val="center"/>
              <w:rPr>
                <w:rFonts w:eastAsia="Calibri"/>
                <w:sz w:val="18"/>
                <w:szCs w:val="18"/>
              </w:rPr>
            </w:pPr>
          </w:p>
          <w:p w:rsidR="0092310F" w:rsidRDefault="0008250D" w:rsidP="00A6447E">
            <w:pPr>
              <w:jc w:val="center"/>
              <w:rPr>
                <w:rFonts w:eastAsia="Calibri"/>
                <w:sz w:val="18"/>
                <w:szCs w:val="18"/>
              </w:rPr>
            </w:pPr>
            <w:r>
              <w:rPr>
                <w:rFonts w:eastAsia="Calibri"/>
                <w:sz w:val="18"/>
                <w:szCs w:val="18"/>
              </w:rPr>
              <w:t>Planuojamas tolimesnis atliekų apdorojimas</w:t>
            </w:r>
          </w:p>
        </w:tc>
      </w:tr>
      <w:tr w:rsidR="0092310F" w:rsidTr="00D62F2F">
        <w:trPr>
          <w:cantSplit/>
          <w:trHeight w:val="70"/>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Default="0008250D" w:rsidP="00A6447E">
            <w:pPr>
              <w:ind w:firstLine="993"/>
              <w:rPr>
                <w:rFonts w:eastAsia="Calibri"/>
                <w:sz w:val="18"/>
                <w:szCs w:val="18"/>
              </w:rPr>
            </w:pPr>
            <w:r>
              <w:rPr>
                <w:rFonts w:eastAsia="Calibri"/>
                <w:sz w:val="18"/>
                <w:szCs w:val="18"/>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Default="0008250D" w:rsidP="00A6447E">
            <w:pPr>
              <w:ind w:firstLine="993"/>
              <w:rPr>
                <w:rFonts w:eastAsia="Calibri"/>
                <w:sz w:val="18"/>
                <w:szCs w:val="18"/>
              </w:rPr>
            </w:pPr>
            <w:r>
              <w:rPr>
                <w:rFonts w:eastAsia="Calibri"/>
                <w:sz w:val="18"/>
                <w:szCs w:val="18"/>
              </w:rPr>
              <w:t>2</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2310F" w:rsidRDefault="0008250D" w:rsidP="00A6447E">
            <w:pPr>
              <w:ind w:firstLine="993"/>
              <w:rPr>
                <w:rFonts w:eastAsia="Calibri"/>
                <w:sz w:val="18"/>
                <w:szCs w:val="18"/>
              </w:rPr>
            </w:pPr>
            <w:r>
              <w:rPr>
                <w:rFonts w:eastAsia="Calibri"/>
                <w:sz w:val="18"/>
                <w:szCs w:val="18"/>
              </w:rPr>
              <w:t>3</w:t>
            </w:r>
          </w:p>
        </w:tc>
        <w:tc>
          <w:tcPr>
            <w:tcW w:w="1418" w:type="dxa"/>
            <w:tcBorders>
              <w:top w:val="single" w:sz="4" w:space="0" w:color="auto"/>
              <w:left w:val="single" w:sz="4" w:space="0" w:color="auto"/>
              <w:bottom w:val="single" w:sz="4" w:space="0" w:color="auto"/>
              <w:right w:val="single" w:sz="4" w:space="0" w:color="auto"/>
            </w:tcBorders>
            <w:hideMark/>
          </w:tcPr>
          <w:p w:rsidR="0092310F" w:rsidRDefault="0008250D" w:rsidP="00A6447E">
            <w:pPr>
              <w:ind w:firstLine="993"/>
              <w:rPr>
                <w:rFonts w:eastAsia="Calibri"/>
                <w:sz w:val="18"/>
                <w:szCs w:val="18"/>
              </w:rPr>
            </w:pPr>
            <w:r>
              <w:rPr>
                <w:rFonts w:eastAsia="Calibri"/>
                <w:sz w:val="18"/>
                <w:szCs w:val="18"/>
              </w:rPr>
              <w:t>4</w:t>
            </w:r>
          </w:p>
        </w:tc>
        <w:tc>
          <w:tcPr>
            <w:tcW w:w="15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2310F" w:rsidRDefault="0008250D" w:rsidP="00A6447E">
            <w:pPr>
              <w:ind w:firstLine="993"/>
              <w:rPr>
                <w:rFonts w:eastAsia="Calibri"/>
                <w:sz w:val="18"/>
                <w:szCs w:val="18"/>
              </w:rPr>
            </w:pPr>
            <w:r>
              <w:rPr>
                <w:rFonts w:eastAsia="Calibri"/>
                <w:sz w:val="18"/>
                <w:szCs w:val="18"/>
              </w:rPr>
              <w:t>5</w:t>
            </w:r>
          </w:p>
        </w:tc>
        <w:tc>
          <w:tcPr>
            <w:tcW w:w="2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Default="0008250D" w:rsidP="00A6447E">
            <w:pPr>
              <w:ind w:firstLine="993"/>
              <w:rPr>
                <w:rFonts w:eastAsia="Calibri"/>
                <w:sz w:val="18"/>
                <w:szCs w:val="18"/>
              </w:rPr>
            </w:pPr>
            <w:r>
              <w:rPr>
                <w:rFonts w:eastAsia="Calibri"/>
                <w:sz w:val="18"/>
                <w:szCs w:val="18"/>
              </w:rPr>
              <w:t>6</w:t>
            </w:r>
          </w:p>
        </w:tc>
        <w:tc>
          <w:tcPr>
            <w:tcW w:w="22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2310F" w:rsidRDefault="0008250D" w:rsidP="00A6447E">
            <w:pPr>
              <w:ind w:firstLine="993"/>
              <w:rPr>
                <w:rFonts w:eastAsia="Calibri"/>
                <w:sz w:val="18"/>
                <w:szCs w:val="18"/>
              </w:rPr>
            </w:pPr>
            <w:r>
              <w:rPr>
                <w:rFonts w:eastAsia="Calibri"/>
                <w:sz w:val="18"/>
                <w:szCs w:val="18"/>
              </w:rPr>
              <w:t>7</w:t>
            </w:r>
          </w:p>
        </w:tc>
        <w:tc>
          <w:tcPr>
            <w:tcW w:w="1560" w:type="dxa"/>
            <w:tcBorders>
              <w:top w:val="single" w:sz="4" w:space="0" w:color="auto"/>
              <w:left w:val="single" w:sz="4" w:space="0" w:color="auto"/>
              <w:bottom w:val="single" w:sz="4" w:space="0" w:color="auto"/>
              <w:right w:val="single" w:sz="4" w:space="0" w:color="auto"/>
            </w:tcBorders>
            <w:hideMark/>
          </w:tcPr>
          <w:p w:rsidR="0092310F" w:rsidRDefault="0008250D" w:rsidP="00A6447E">
            <w:pPr>
              <w:ind w:firstLine="993"/>
              <w:rPr>
                <w:rFonts w:eastAsia="Calibri"/>
                <w:sz w:val="18"/>
                <w:szCs w:val="18"/>
              </w:rPr>
            </w:pPr>
            <w:r>
              <w:rPr>
                <w:rFonts w:eastAsia="Calibri"/>
                <w:sz w:val="18"/>
                <w:szCs w:val="18"/>
              </w:rPr>
              <w:t>8</w:t>
            </w:r>
          </w:p>
        </w:tc>
      </w:tr>
      <w:tr w:rsidR="004A3F1A" w:rsidTr="00D62F2F">
        <w:trPr>
          <w:cantSplit/>
          <w:trHeight w:val="243"/>
        </w:trPr>
        <w:tc>
          <w:tcPr>
            <w:tcW w:w="15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A3F1A" w:rsidRPr="00A6447E" w:rsidRDefault="004A3F1A" w:rsidP="00A6447E">
            <w:pPr>
              <w:jc w:val="center"/>
              <w:rPr>
                <w:rFonts w:ascii="Arial" w:eastAsia="Calibri" w:hAnsi="Arial" w:cs="Arial"/>
                <w:sz w:val="16"/>
                <w:szCs w:val="16"/>
              </w:rPr>
            </w:pPr>
            <w:r w:rsidRPr="00A6447E">
              <w:rPr>
                <w:rFonts w:ascii="Arial" w:eastAsia="Calibri" w:hAnsi="Arial" w:cs="Arial"/>
                <w:sz w:val="16"/>
                <w:szCs w:val="16"/>
              </w:rPr>
              <w:t>TS-03</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A3F1A" w:rsidRPr="00A6447E" w:rsidRDefault="004A3F1A" w:rsidP="00C72A94">
            <w:pPr>
              <w:rPr>
                <w:rFonts w:ascii="Arial" w:eastAsia="Calibri" w:hAnsi="Arial" w:cs="Arial"/>
                <w:sz w:val="16"/>
                <w:szCs w:val="16"/>
              </w:rPr>
            </w:pPr>
            <w:r w:rsidRPr="00A6447E">
              <w:rPr>
                <w:rFonts w:ascii="Arial" w:eastAsia="Calibri" w:hAnsi="Arial" w:cs="Arial"/>
                <w:sz w:val="16"/>
                <w:szCs w:val="16"/>
              </w:rPr>
              <w:t>Naftos produktų atliekos ir skysto kuro atliekos (išskyrus maistinį aliejų ir tą, kuris nenurodytas 05, 12 ir 19 dalyse)</w:t>
            </w:r>
          </w:p>
        </w:tc>
        <w:tc>
          <w:tcPr>
            <w:tcW w:w="1417" w:type="dxa"/>
            <w:tcMar>
              <w:top w:w="0" w:type="dxa"/>
              <w:left w:w="28" w:type="dxa"/>
              <w:bottom w:w="0" w:type="dxa"/>
              <w:right w:w="28" w:type="dxa"/>
            </w:tcMar>
            <w:vAlign w:val="center"/>
          </w:tcPr>
          <w:p w:rsidR="004A3F1A" w:rsidRPr="00A6447E" w:rsidRDefault="004A3F1A" w:rsidP="00A6447E">
            <w:pPr>
              <w:jc w:val="center"/>
              <w:rPr>
                <w:rFonts w:ascii="Arial" w:eastAsia="Calibri" w:hAnsi="Arial" w:cs="Arial"/>
                <w:sz w:val="16"/>
                <w:szCs w:val="16"/>
              </w:rPr>
            </w:pPr>
            <w:r w:rsidRPr="00A6447E">
              <w:rPr>
                <w:rFonts w:ascii="Arial" w:eastAsia="Calibri" w:hAnsi="Arial" w:cs="Arial"/>
                <w:sz w:val="16"/>
                <w:szCs w:val="16"/>
              </w:rPr>
              <w:t>13 05 02*</w:t>
            </w:r>
          </w:p>
        </w:tc>
        <w:tc>
          <w:tcPr>
            <w:tcW w:w="1418" w:type="dxa"/>
            <w:vAlign w:val="center"/>
          </w:tcPr>
          <w:p w:rsidR="004A3F1A" w:rsidRPr="00A6447E" w:rsidRDefault="004A3F1A" w:rsidP="00C72A94">
            <w:pPr>
              <w:rPr>
                <w:rFonts w:ascii="Arial" w:eastAsia="Calibri" w:hAnsi="Arial" w:cs="Arial"/>
                <w:sz w:val="16"/>
                <w:szCs w:val="16"/>
              </w:rPr>
            </w:pPr>
            <w:r w:rsidRPr="00A6447E">
              <w:rPr>
                <w:rFonts w:ascii="Arial" w:eastAsia="Calibri" w:hAnsi="Arial" w:cs="Arial"/>
                <w:sz w:val="16"/>
                <w:szCs w:val="16"/>
              </w:rPr>
              <w:t>Naftos produktų/ vandens separatorių dumblas</w:t>
            </w:r>
          </w:p>
        </w:tc>
        <w:tc>
          <w:tcPr>
            <w:tcW w:w="15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A3F1A" w:rsidRPr="00A6447E" w:rsidRDefault="004A3F1A" w:rsidP="00C72A94">
            <w:pPr>
              <w:ind w:firstLine="993"/>
              <w:rPr>
                <w:rFonts w:ascii="Arial" w:eastAsia="Calibri" w:hAnsi="Arial" w:cs="Arial"/>
                <w:sz w:val="16"/>
                <w:szCs w:val="16"/>
              </w:rPr>
            </w:pPr>
          </w:p>
          <w:p w:rsidR="004A3F1A" w:rsidRPr="00A6447E" w:rsidRDefault="004A3F1A" w:rsidP="00C72A94">
            <w:pPr>
              <w:ind w:firstLine="993"/>
              <w:rPr>
                <w:rFonts w:ascii="Arial" w:eastAsia="Calibri" w:hAnsi="Arial" w:cs="Arial"/>
                <w:sz w:val="16"/>
                <w:szCs w:val="16"/>
              </w:rPr>
            </w:pPr>
          </w:p>
          <w:p w:rsidR="004A3F1A" w:rsidRPr="00A6447E" w:rsidRDefault="004A3F1A" w:rsidP="00A6447E">
            <w:pPr>
              <w:ind w:firstLine="682"/>
              <w:rPr>
                <w:rFonts w:ascii="Arial" w:eastAsia="Calibri" w:hAnsi="Arial" w:cs="Arial"/>
                <w:sz w:val="16"/>
                <w:szCs w:val="16"/>
              </w:rPr>
            </w:pPr>
            <w:r w:rsidRPr="00A6447E">
              <w:rPr>
                <w:rFonts w:ascii="Arial" w:eastAsia="Calibri" w:hAnsi="Arial" w:cs="Arial"/>
                <w:sz w:val="16"/>
                <w:szCs w:val="16"/>
              </w:rPr>
              <w:t>-</w:t>
            </w:r>
          </w:p>
          <w:p w:rsidR="004A3F1A" w:rsidRPr="00A6447E" w:rsidRDefault="004A3F1A" w:rsidP="00C72A94">
            <w:pPr>
              <w:ind w:firstLine="993"/>
              <w:rPr>
                <w:rFonts w:ascii="Arial" w:eastAsia="Calibri" w:hAnsi="Arial" w:cs="Arial"/>
                <w:sz w:val="16"/>
                <w:szCs w:val="16"/>
              </w:rPr>
            </w:pPr>
          </w:p>
          <w:p w:rsidR="004A3F1A" w:rsidRPr="00A6447E" w:rsidRDefault="004A3F1A" w:rsidP="00C72A94">
            <w:pPr>
              <w:ind w:firstLine="993"/>
              <w:rPr>
                <w:rFonts w:ascii="Arial" w:eastAsia="Calibri" w:hAnsi="Arial" w:cs="Arial"/>
                <w:sz w:val="16"/>
                <w:szCs w:val="16"/>
              </w:rPr>
            </w:pPr>
          </w:p>
        </w:tc>
        <w:tc>
          <w:tcPr>
            <w:tcW w:w="2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A3F1A" w:rsidRPr="00A6447E" w:rsidRDefault="004A3F1A" w:rsidP="00C72A94">
            <w:pPr>
              <w:ind w:firstLine="993"/>
              <w:rPr>
                <w:rFonts w:ascii="Arial" w:eastAsia="Calibri" w:hAnsi="Arial" w:cs="Arial"/>
                <w:sz w:val="16"/>
                <w:szCs w:val="16"/>
              </w:rPr>
            </w:pPr>
            <w:r w:rsidRPr="00A6447E">
              <w:rPr>
                <w:rFonts w:ascii="Arial" w:eastAsia="Calibri" w:hAnsi="Arial" w:cs="Arial"/>
                <w:sz w:val="16"/>
                <w:szCs w:val="16"/>
              </w:rPr>
              <w:t>R3</w:t>
            </w:r>
          </w:p>
        </w:tc>
        <w:tc>
          <w:tcPr>
            <w:tcW w:w="2266"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4A3F1A" w:rsidRPr="00A6447E" w:rsidRDefault="004A3F1A" w:rsidP="00687685">
            <w:pPr>
              <w:ind w:firstLine="993"/>
              <w:jc w:val="center"/>
              <w:rPr>
                <w:rFonts w:eastAsia="Calibri"/>
                <w:sz w:val="16"/>
                <w:szCs w:val="16"/>
              </w:rPr>
            </w:pPr>
          </w:p>
          <w:p w:rsidR="004A3F1A" w:rsidRPr="00A6447E" w:rsidRDefault="004A3F1A" w:rsidP="00687685">
            <w:pPr>
              <w:ind w:firstLine="993"/>
              <w:jc w:val="center"/>
              <w:rPr>
                <w:rFonts w:eastAsia="Calibri"/>
                <w:sz w:val="16"/>
                <w:szCs w:val="16"/>
              </w:rPr>
            </w:pPr>
          </w:p>
          <w:p w:rsidR="004A3F1A" w:rsidRPr="00A6447E" w:rsidRDefault="004A3F1A" w:rsidP="00687685">
            <w:pPr>
              <w:ind w:firstLine="993"/>
              <w:jc w:val="center"/>
              <w:rPr>
                <w:rFonts w:eastAsia="Calibri"/>
                <w:sz w:val="16"/>
                <w:szCs w:val="16"/>
              </w:rPr>
            </w:pPr>
          </w:p>
          <w:p w:rsidR="004A3F1A" w:rsidRPr="00A6447E" w:rsidRDefault="004A3F1A" w:rsidP="00687685">
            <w:pPr>
              <w:ind w:firstLine="993"/>
              <w:jc w:val="center"/>
              <w:rPr>
                <w:rFonts w:eastAsia="Calibri"/>
                <w:sz w:val="16"/>
                <w:szCs w:val="16"/>
              </w:rPr>
            </w:pPr>
          </w:p>
          <w:p w:rsidR="004A3F1A" w:rsidRPr="00A6447E" w:rsidRDefault="004A3F1A" w:rsidP="00687685">
            <w:pPr>
              <w:ind w:firstLine="993"/>
              <w:jc w:val="center"/>
              <w:rPr>
                <w:rFonts w:eastAsia="Calibri"/>
                <w:sz w:val="16"/>
                <w:szCs w:val="16"/>
              </w:rPr>
            </w:pPr>
          </w:p>
          <w:p w:rsidR="004A3F1A" w:rsidRPr="00A6447E" w:rsidRDefault="004A3F1A" w:rsidP="00687685">
            <w:pPr>
              <w:ind w:firstLine="993"/>
              <w:rPr>
                <w:rFonts w:eastAsia="Calibri"/>
                <w:sz w:val="16"/>
                <w:szCs w:val="16"/>
              </w:rPr>
            </w:pPr>
          </w:p>
          <w:p w:rsidR="004A3F1A" w:rsidRPr="00A6447E" w:rsidRDefault="004A3F1A" w:rsidP="00687685">
            <w:pPr>
              <w:ind w:firstLine="993"/>
              <w:jc w:val="center"/>
              <w:rPr>
                <w:rFonts w:eastAsia="Calibri"/>
                <w:sz w:val="16"/>
                <w:szCs w:val="16"/>
              </w:rPr>
            </w:pPr>
          </w:p>
          <w:p w:rsidR="004A3F1A" w:rsidRPr="00A6447E" w:rsidRDefault="004A3F1A" w:rsidP="00C72A94">
            <w:pPr>
              <w:ind w:firstLine="993"/>
              <w:rPr>
                <w:rFonts w:ascii="Arial" w:eastAsia="Calibri" w:hAnsi="Arial" w:cs="Arial"/>
                <w:sz w:val="16"/>
                <w:szCs w:val="16"/>
              </w:rPr>
            </w:pPr>
            <w:r w:rsidRPr="00A6447E">
              <w:rPr>
                <w:rFonts w:ascii="Arial" w:eastAsia="Calibri" w:hAnsi="Arial" w:cs="Arial"/>
                <w:sz w:val="16"/>
                <w:szCs w:val="16"/>
              </w:rPr>
              <w:t>1800</w:t>
            </w:r>
          </w:p>
        </w:tc>
        <w:tc>
          <w:tcPr>
            <w:tcW w:w="1560" w:type="dxa"/>
            <w:tcBorders>
              <w:top w:val="single" w:sz="4" w:space="0" w:color="auto"/>
              <w:left w:val="single" w:sz="4" w:space="0" w:color="auto"/>
              <w:bottom w:val="single" w:sz="4" w:space="0" w:color="auto"/>
              <w:right w:val="single" w:sz="4" w:space="0" w:color="auto"/>
            </w:tcBorders>
            <w:vAlign w:val="center"/>
          </w:tcPr>
          <w:p w:rsidR="004A3F1A" w:rsidRPr="00A6447E" w:rsidRDefault="00A6447E" w:rsidP="00D62F2F">
            <w:pPr>
              <w:jc w:val="center"/>
              <w:rPr>
                <w:rFonts w:eastAsia="Calibri"/>
                <w:sz w:val="16"/>
                <w:szCs w:val="16"/>
                <w:lang w:val="en-US"/>
              </w:rPr>
            </w:pPr>
            <w:r>
              <w:rPr>
                <w:rFonts w:eastAsia="Calibri"/>
                <w:sz w:val="16"/>
                <w:szCs w:val="16"/>
                <w:lang w:val="en-US"/>
              </w:rPr>
              <w:t>-</w:t>
            </w:r>
          </w:p>
        </w:tc>
      </w:tr>
      <w:tr w:rsidR="004A3F1A" w:rsidTr="00D62F2F">
        <w:trPr>
          <w:cantSplit/>
          <w:trHeight w:val="243"/>
        </w:trPr>
        <w:tc>
          <w:tcPr>
            <w:tcW w:w="1590" w:type="dxa"/>
            <w:vMerge/>
            <w:tcBorders>
              <w:top w:val="single" w:sz="4" w:space="0" w:color="auto"/>
              <w:left w:val="single" w:sz="4" w:space="0" w:color="auto"/>
              <w:bottom w:val="single" w:sz="4" w:space="0" w:color="auto"/>
              <w:right w:val="single" w:sz="4" w:space="0" w:color="auto"/>
            </w:tcBorders>
            <w:vAlign w:val="center"/>
            <w:hideMark/>
          </w:tcPr>
          <w:p w:rsidR="004A3F1A" w:rsidRPr="00A6447E" w:rsidRDefault="004A3F1A" w:rsidP="00687685">
            <w:pPr>
              <w:ind w:firstLine="993"/>
              <w:jc w:val="center"/>
              <w:rPr>
                <w:rFonts w:ascii="Arial" w:eastAsia="Calibri" w:hAnsi="Arial" w:cs="Arial"/>
                <w:sz w:val="16"/>
                <w:szCs w:val="16"/>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4A3F1A" w:rsidRPr="00A6447E" w:rsidRDefault="004A3F1A" w:rsidP="00C72A94">
            <w:pPr>
              <w:ind w:firstLine="993"/>
              <w:rPr>
                <w:rFonts w:ascii="Arial" w:eastAsia="Calibri" w:hAnsi="Arial" w:cs="Arial"/>
                <w:sz w:val="16"/>
                <w:szCs w:val="16"/>
              </w:rPr>
            </w:pPr>
          </w:p>
        </w:tc>
        <w:tc>
          <w:tcPr>
            <w:tcW w:w="1417" w:type="dxa"/>
            <w:tcMar>
              <w:top w:w="0" w:type="dxa"/>
              <w:left w:w="28" w:type="dxa"/>
              <w:bottom w:w="0" w:type="dxa"/>
              <w:right w:w="28" w:type="dxa"/>
            </w:tcMar>
            <w:vAlign w:val="center"/>
          </w:tcPr>
          <w:p w:rsidR="004A3F1A" w:rsidRPr="00A6447E" w:rsidRDefault="004A3F1A" w:rsidP="00A6447E">
            <w:pPr>
              <w:ind w:hanging="22"/>
              <w:jc w:val="center"/>
              <w:rPr>
                <w:rFonts w:ascii="Arial" w:eastAsia="Calibri" w:hAnsi="Arial" w:cs="Arial"/>
                <w:sz w:val="16"/>
                <w:szCs w:val="16"/>
              </w:rPr>
            </w:pPr>
            <w:r w:rsidRPr="00A6447E">
              <w:rPr>
                <w:rFonts w:ascii="Arial" w:eastAsia="Calibri" w:hAnsi="Arial" w:cs="Arial"/>
                <w:sz w:val="16"/>
                <w:szCs w:val="16"/>
              </w:rPr>
              <w:t>13 08 99*</w:t>
            </w:r>
          </w:p>
        </w:tc>
        <w:tc>
          <w:tcPr>
            <w:tcW w:w="1418" w:type="dxa"/>
            <w:vAlign w:val="center"/>
          </w:tcPr>
          <w:p w:rsidR="004A3F1A" w:rsidRPr="00A6447E" w:rsidRDefault="004A3F1A" w:rsidP="00C72A94">
            <w:pPr>
              <w:rPr>
                <w:rFonts w:ascii="Arial" w:eastAsia="Calibri" w:hAnsi="Arial" w:cs="Arial"/>
                <w:sz w:val="16"/>
                <w:szCs w:val="16"/>
              </w:rPr>
            </w:pPr>
            <w:r w:rsidRPr="00A6447E">
              <w:rPr>
                <w:rFonts w:ascii="Arial" w:eastAsia="Calibri" w:hAnsi="Arial" w:cs="Arial"/>
                <w:sz w:val="16"/>
                <w:szCs w:val="16"/>
              </w:rPr>
              <w:t>Kitaip neapibrėžtos atliekos</w:t>
            </w:r>
          </w:p>
        </w:tc>
        <w:tc>
          <w:tcPr>
            <w:tcW w:w="15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A3F1A" w:rsidRPr="00A6447E" w:rsidRDefault="004A3F1A" w:rsidP="00C72A94">
            <w:pPr>
              <w:rPr>
                <w:rFonts w:ascii="Arial" w:eastAsia="Calibri" w:hAnsi="Arial" w:cs="Arial"/>
                <w:sz w:val="16"/>
                <w:szCs w:val="16"/>
              </w:rPr>
            </w:pPr>
            <w:r w:rsidRPr="00A6447E">
              <w:rPr>
                <w:rFonts w:ascii="Arial" w:eastAsia="Calibri" w:hAnsi="Arial" w:cs="Arial"/>
                <w:sz w:val="16"/>
                <w:szCs w:val="16"/>
              </w:rPr>
              <w:t>Vamzdynų valymo atliekos</w:t>
            </w:r>
          </w:p>
        </w:tc>
        <w:tc>
          <w:tcPr>
            <w:tcW w:w="2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A3F1A" w:rsidRPr="00A6447E" w:rsidRDefault="004A3F1A" w:rsidP="00C72A94">
            <w:pPr>
              <w:ind w:firstLine="993"/>
              <w:rPr>
                <w:rFonts w:ascii="Arial" w:eastAsia="Calibri" w:hAnsi="Arial" w:cs="Arial"/>
                <w:sz w:val="16"/>
                <w:szCs w:val="16"/>
              </w:rPr>
            </w:pPr>
            <w:r w:rsidRPr="00A6447E">
              <w:rPr>
                <w:rFonts w:ascii="Arial" w:eastAsia="Calibri" w:hAnsi="Arial" w:cs="Arial"/>
                <w:sz w:val="16"/>
                <w:szCs w:val="16"/>
              </w:rPr>
              <w:t>R3</w:t>
            </w:r>
          </w:p>
        </w:tc>
        <w:tc>
          <w:tcPr>
            <w:tcW w:w="2266" w:type="dxa"/>
            <w:vMerge/>
            <w:tcBorders>
              <w:left w:val="single" w:sz="4" w:space="0" w:color="auto"/>
              <w:right w:val="single" w:sz="4" w:space="0" w:color="auto"/>
            </w:tcBorders>
            <w:vAlign w:val="center"/>
            <w:hideMark/>
          </w:tcPr>
          <w:p w:rsidR="004A3F1A" w:rsidRPr="00A6447E" w:rsidRDefault="004A3F1A" w:rsidP="00687685">
            <w:pPr>
              <w:ind w:firstLine="993"/>
              <w:rPr>
                <w:rFonts w:eastAsia="Calibri"/>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A3F1A" w:rsidRPr="00A6447E" w:rsidRDefault="00A6447E" w:rsidP="00D62F2F">
            <w:pPr>
              <w:jc w:val="center"/>
              <w:rPr>
                <w:rFonts w:eastAsia="Calibri"/>
                <w:sz w:val="16"/>
                <w:szCs w:val="16"/>
              </w:rPr>
            </w:pPr>
            <w:r>
              <w:rPr>
                <w:rFonts w:eastAsia="Calibri"/>
                <w:sz w:val="16"/>
                <w:szCs w:val="16"/>
              </w:rPr>
              <w:t>-</w:t>
            </w:r>
          </w:p>
        </w:tc>
      </w:tr>
      <w:tr w:rsidR="004A3F1A" w:rsidTr="00D62F2F">
        <w:trPr>
          <w:cantSplit/>
          <w:trHeight w:val="1913"/>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A3F1A" w:rsidRPr="00A6447E" w:rsidRDefault="004A3F1A" w:rsidP="00A6447E">
            <w:pPr>
              <w:jc w:val="center"/>
              <w:rPr>
                <w:rFonts w:ascii="Arial" w:eastAsia="Calibri" w:hAnsi="Arial" w:cs="Arial"/>
                <w:sz w:val="16"/>
                <w:szCs w:val="16"/>
              </w:rPr>
            </w:pPr>
            <w:r w:rsidRPr="00A6447E">
              <w:rPr>
                <w:rFonts w:ascii="Arial" w:eastAsia="Calibri" w:hAnsi="Arial" w:cs="Arial"/>
                <w:sz w:val="16"/>
                <w:szCs w:val="16"/>
              </w:rPr>
              <w:t>TS-31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A3F1A" w:rsidRPr="00A6447E" w:rsidRDefault="004A3F1A" w:rsidP="00C72A94">
            <w:pPr>
              <w:rPr>
                <w:rFonts w:ascii="Arial" w:eastAsia="Calibri" w:hAnsi="Arial" w:cs="Arial"/>
                <w:sz w:val="16"/>
                <w:szCs w:val="16"/>
              </w:rPr>
            </w:pPr>
            <w:r w:rsidRPr="00A6447E">
              <w:rPr>
                <w:rFonts w:ascii="Arial" w:eastAsia="Calibri" w:hAnsi="Arial" w:cs="Arial"/>
                <w:sz w:val="16"/>
                <w:szCs w:val="16"/>
              </w:rPr>
              <w:t>Statybinės ir griovimo atliekos (įskaitant iš užterštų vietų iškastą gruntą)</w:t>
            </w:r>
          </w:p>
        </w:tc>
        <w:tc>
          <w:tcPr>
            <w:tcW w:w="1417" w:type="dxa"/>
            <w:tcMar>
              <w:top w:w="0" w:type="dxa"/>
              <w:left w:w="28" w:type="dxa"/>
              <w:bottom w:w="0" w:type="dxa"/>
              <w:right w:w="28" w:type="dxa"/>
            </w:tcMar>
            <w:vAlign w:val="center"/>
          </w:tcPr>
          <w:p w:rsidR="004A3F1A" w:rsidRPr="00A6447E" w:rsidRDefault="00A6447E" w:rsidP="00A6447E">
            <w:pPr>
              <w:jc w:val="center"/>
              <w:rPr>
                <w:rFonts w:ascii="Arial" w:eastAsia="Calibri" w:hAnsi="Arial" w:cs="Arial"/>
                <w:sz w:val="16"/>
                <w:szCs w:val="16"/>
              </w:rPr>
            </w:pPr>
            <w:r w:rsidRPr="00A6447E">
              <w:rPr>
                <w:rFonts w:ascii="Arial" w:eastAsia="Calibri" w:hAnsi="Arial" w:cs="Arial"/>
                <w:sz w:val="16"/>
                <w:szCs w:val="16"/>
              </w:rPr>
              <w:t>17 05 03*</w:t>
            </w:r>
          </w:p>
        </w:tc>
        <w:tc>
          <w:tcPr>
            <w:tcW w:w="1418" w:type="dxa"/>
            <w:vAlign w:val="center"/>
          </w:tcPr>
          <w:p w:rsidR="004A3F1A" w:rsidRPr="00A6447E" w:rsidRDefault="00A6447E" w:rsidP="00A6447E">
            <w:pPr>
              <w:rPr>
                <w:rFonts w:ascii="Arial" w:eastAsia="Calibri" w:hAnsi="Arial" w:cs="Arial"/>
                <w:sz w:val="16"/>
                <w:szCs w:val="16"/>
              </w:rPr>
            </w:pPr>
            <w:r w:rsidRPr="00A6447E">
              <w:rPr>
                <w:rFonts w:ascii="Arial" w:eastAsia="Calibri" w:hAnsi="Arial" w:cs="Arial"/>
                <w:sz w:val="16"/>
                <w:szCs w:val="16"/>
              </w:rPr>
              <w:t>Gruntas ir akmenys, kuriuose yra pavojingų cheminių medžiagų</w:t>
            </w:r>
          </w:p>
        </w:tc>
        <w:tc>
          <w:tcPr>
            <w:tcW w:w="1558" w:type="dxa"/>
            <w:tcMar>
              <w:top w:w="0" w:type="dxa"/>
              <w:left w:w="28" w:type="dxa"/>
              <w:bottom w:w="0" w:type="dxa"/>
              <w:right w:w="28" w:type="dxa"/>
            </w:tcMar>
            <w:vAlign w:val="center"/>
          </w:tcPr>
          <w:p w:rsidR="004A3F1A" w:rsidRPr="00A6447E" w:rsidRDefault="00A6447E" w:rsidP="00A6447E">
            <w:pPr>
              <w:ind w:firstLine="540"/>
              <w:rPr>
                <w:rFonts w:ascii="Arial" w:eastAsia="Calibri" w:hAnsi="Arial" w:cs="Arial"/>
                <w:sz w:val="16"/>
                <w:szCs w:val="16"/>
              </w:rPr>
            </w:pPr>
            <w:r>
              <w:rPr>
                <w:rFonts w:ascii="Arial" w:eastAsia="Calibri" w:hAnsi="Arial" w:cs="Arial"/>
                <w:sz w:val="16"/>
                <w:szCs w:val="16"/>
              </w:rPr>
              <w:t>-</w:t>
            </w:r>
          </w:p>
        </w:tc>
        <w:tc>
          <w:tcPr>
            <w:tcW w:w="26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A3F1A" w:rsidRPr="00A6447E" w:rsidRDefault="004A3F1A" w:rsidP="00C72A94">
            <w:pPr>
              <w:ind w:firstLine="993"/>
              <w:rPr>
                <w:rFonts w:ascii="Arial" w:eastAsia="Calibri" w:hAnsi="Arial" w:cs="Arial"/>
                <w:sz w:val="16"/>
                <w:szCs w:val="16"/>
              </w:rPr>
            </w:pPr>
            <w:r w:rsidRPr="00A6447E">
              <w:rPr>
                <w:rFonts w:ascii="Arial" w:eastAsia="Calibri" w:hAnsi="Arial" w:cs="Arial"/>
                <w:sz w:val="16"/>
                <w:szCs w:val="16"/>
              </w:rPr>
              <w:t>R3</w:t>
            </w:r>
          </w:p>
        </w:tc>
        <w:tc>
          <w:tcPr>
            <w:tcW w:w="2266" w:type="dxa"/>
            <w:vMerge/>
            <w:tcBorders>
              <w:left w:val="single" w:sz="4" w:space="0" w:color="auto"/>
              <w:bottom w:val="single" w:sz="4" w:space="0" w:color="auto"/>
              <w:right w:val="single" w:sz="4" w:space="0" w:color="auto"/>
            </w:tcBorders>
            <w:tcMar>
              <w:top w:w="0" w:type="dxa"/>
              <w:left w:w="28" w:type="dxa"/>
              <w:bottom w:w="0" w:type="dxa"/>
              <w:right w:w="28" w:type="dxa"/>
            </w:tcMar>
          </w:tcPr>
          <w:p w:rsidR="004A3F1A" w:rsidRPr="00A6447E" w:rsidRDefault="004A3F1A" w:rsidP="00687685">
            <w:pPr>
              <w:ind w:firstLine="993"/>
              <w:rPr>
                <w:rFonts w:eastAsia="Calibri"/>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A3F1A" w:rsidRPr="00A6447E" w:rsidRDefault="00A6447E" w:rsidP="00D62F2F">
            <w:pPr>
              <w:jc w:val="center"/>
              <w:rPr>
                <w:rFonts w:eastAsia="Calibri"/>
                <w:sz w:val="16"/>
                <w:szCs w:val="16"/>
              </w:rPr>
            </w:pPr>
            <w:r w:rsidRPr="00A6447E">
              <w:rPr>
                <w:rFonts w:eastAsia="Calibri"/>
                <w:sz w:val="16"/>
                <w:szCs w:val="16"/>
              </w:rPr>
              <w:t>-</w:t>
            </w:r>
          </w:p>
        </w:tc>
      </w:tr>
    </w:tbl>
    <w:p w:rsidR="0092310F" w:rsidRDefault="0092310F" w:rsidP="00687685">
      <w:pPr>
        <w:ind w:firstLine="993"/>
        <w:rPr>
          <w:sz w:val="22"/>
          <w:szCs w:val="22"/>
        </w:rPr>
      </w:pPr>
    </w:p>
    <w:p w:rsidR="00ED3DAC" w:rsidRDefault="00ED3DAC" w:rsidP="00687685">
      <w:pPr>
        <w:ind w:firstLine="993"/>
        <w:rPr>
          <w:rFonts w:eastAsia="Calibri"/>
          <w:b/>
          <w:sz w:val="22"/>
          <w:szCs w:val="22"/>
        </w:rPr>
      </w:pPr>
    </w:p>
    <w:p w:rsidR="0092310F" w:rsidRPr="005A69D5" w:rsidRDefault="0008250D" w:rsidP="00D62F2F">
      <w:pPr>
        <w:ind w:firstLine="567"/>
        <w:rPr>
          <w:rFonts w:eastAsia="Calibri"/>
          <w:b/>
          <w:sz w:val="22"/>
          <w:szCs w:val="22"/>
        </w:rPr>
      </w:pPr>
      <w:r w:rsidRPr="005A69D5">
        <w:rPr>
          <w:rFonts w:eastAsia="Calibri"/>
          <w:b/>
          <w:sz w:val="22"/>
          <w:szCs w:val="22"/>
        </w:rPr>
        <w:t>29 lentelė. Numatomos šalinti pavojingosios atliekos.</w:t>
      </w:r>
    </w:p>
    <w:p w:rsidR="00A76115" w:rsidRDefault="00A76115" w:rsidP="00687685">
      <w:pPr>
        <w:ind w:firstLine="993"/>
        <w:rPr>
          <w:sz w:val="22"/>
          <w:szCs w:val="22"/>
        </w:rPr>
      </w:pPr>
    </w:p>
    <w:p w:rsidR="0092310F" w:rsidRDefault="005A69D5" w:rsidP="00687685">
      <w:pPr>
        <w:ind w:firstLine="993"/>
        <w:rPr>
          <w:sz w:val="22"/>
          <w:szCs w:val="22"/>
        </w:rPr>
      </w:pPr>
      <w:r>
        <w:rPr>
          <w:sz w:val="22"/>
          <w:szCs w:val="22"/>
        </w:rPr>
        <w:t>Lentelė nepildoma, nes nenumatoma šalinti pavojingas atliekas.</w:t>
      </w:r>
    </w:p>
    <w:p w:rsidR="005A69D5" w:rsidRPr="005A69D5" w:rsidRDefault="005A69D5" w:rsidP="00687685">
      <w:pPr>
        <w:ind w:firstLine="993"/>
        <w:rPr>
          <w:sz w:val="22"/>
          <w:szCs w:val="22"/>
        </w:rPr>
      </w:pPr>
    </w:p>
    <w:p w:rsidR="0092310F" w:rsidRPr="00A76115" w:rsidRDefault="0008250D" w:rsidP="00D62F2F">
      <w:pPr>
        <w:ind w:firstLine="567"/>
        <w:rPr>
          <w:rFonts w:eastAsia="Calibri"/>
          <w:b/>
          <w:sz w:val="22"/>
          <w:szCs w:val="22"/>
        </w:rPr>
      </w:pPr>
      <w:r w:rsidRPr="00A76115">
        <w:rPr>
          <w:rFonts w:eastAsia="Calibri"/>
          <w:b/>
          <w:sz w:val="22"/>
          <w:szCs w:val="22"/>
        </w:rPr>
        <w:t>30 lentelė. Numatomos paruošti naudoti ir (ar) šalinti pavojingosios atliekos.</w:t>
      </w:r>
    </w:p>
    <w:p w:rsidR="00A76115" w:rsidRDefault="00A76115" w:rsidP="00687685">
      <w:pPr>
        <w:ind w:firstLine="993"/>
        <w:rPr>
          <w:sz w:val="22"/>
          <w:szCs w:val="22"/>
        </w:rPr>
      </w:pPr>
    </w:p>
    <w:p w:rsidR="005A69D5" w:rsidRPr="005A69D5" w:rsidRDefault="005A69D5" w:rsidP="00687685">
      <w:pPr>
        <w:ind w:firstLine="993"/>
        <w:rPr>
          <w:sz w:val="22"/>
          <w:szCs w:val="22"/>
        </w:rPr>
      </w:pPr>
      <w:r w:rsidRPr="005A69D5">
        <w:rPr>
          <w:sz w:val="22"/>
          <w:szCs w:val="22"/>
        </w:rPr>
        <w:t xml:space="preserve">Lentelė nepildoma, nes nenumatoma </w:t>
      </w:r>
      <w:r>
        <w:rPr>
          <w:sz w:val="22"/>
          <w:szCs w:val="22"/>
        </w:rPr>
        <w:t xml:space="preserve">paruošti naudoti ir (ar) </w:t>
      </w:r>
      <w:r w:rsidRPr="005A69D5">
        <w:rPr>
          <w:sz w:val="22"/>
          <w:szCs w:val="22"/>
        </w:rPr>
        <w:t>šalinti pavojingas atliekas.</w:t>
      </w:r>
    </w:p>
    <w:p w:rsidR="0092310F" w:rsidRDefault="0092310F" w:rsidP="00687685">
      <w:pPr>
        <w:ind w:firstLine="993"/>
        <w:rPr>
          <w:sz w:val="22"/>
          <w:szCs w:val="22"/>
        </w:rPr>
      </w:pPr>
    </w:p>
    <w:p w:rsidR="0092310F" w:rsidRPr="00A76115" w:rsidRDefault="0008250D" w:rsidP="00D62F2F">
      <w:pPr>
        <w:tabs>
          <w:tab w:val="left" w:pos="426"/>
          <w:tab w:val="left" w:pos="1985"/>
          <w:tab w:val="left" w:pos="2835"/>
          <w:tab w:val="left" w:pos="3828"/>
          <w:tab w:val="left" w:pos="5245"/>
          <w:tab w:val="left" w:pos="6946"/>
        </w:tabs>
        <w:ind w:firstLine="567"/>
        <w:rPr>
          <w:rFonts w:eastAsia="Calibri"/>
          <w:b/>
          <w:sz w:val="22"/>
          <w:szCs w:val="22"/>
        </w:rPr>
      </w:pPr>
      <w:r w:rsidRPr="00A76115">
        <w:rPr>
          <w:rFonts w:eastAsia="Calibri"/>
          <w:b/>
          <w:sz w:val="22"/>
          <w:szCs w:val="22"/>
        </w:rPr>
        <w:t>31 lentelė.</w:t>
      </w:r>
      <w:r w:rsidRPr="00A76115">
        <w:rPr>
          <w:rFonts w:eastAsia="Calibri"/>
          <w:b/>
          <w:color w:val="FF0000"/>
          <w:sz w:val="22"/>
          <w:szCs w:val="22"/>
        </w:rPr>
        <w:t xml:space="preserve"> </w:t>
      </w:r>
      <w:r w:rsidRPr="00A76115">
        <w:rPr>
          <w:rFonts w:eastAsia="Calibri"/>
          <w:b/>
          <w:sz w:val="22"/>
          <w:szCs w:val="22"/>
        </w:rPr>
        <w:t>Didžiausiais n</w:t>
      </w:r>
      <w:r w:rsidRPr="00A76115">
        <w:rPr>
          <w:rFonts w:eastAsia="Calibri"/>
          <w:b/>
          <w:bCs/>
          <w:sz w:val="22"/>
          <w:szCs w:val="22"/>
        </w:rPr>
        <w:t>umatomas laikyti pavojingųjų atliekų kiekis.</w:t>
      </w:r>
    </w:p>
    <w:p w:rsidR="0092310F" w:rsidRDefault="0092310F" w:rsidP="00687685">
      <w:pPr>
        <w:ind w:firstLine="993"/>
        <w:rPr>
          <w:sz w:val="22"/>
          <w:szCs w:val="22"/>
        </w:rPr>
      </w:pPr>
    </w:p>
    <w:p w:rsidR="0092310F" w:rsidRDefault="0008250D" w:rsidP="00687685">
      <w:pPr>
        <w:ind w:firstLine="993"/>
        <w:rPr>
          <w:rFonts w:eastAsia="Calibri"/>
          <w:sz w:val="22"/>
          <w:szCs w:val="22"/>
        </w:rPr>
      </w:pPr>
      <w:r>
        <w:rPr>
          <w:rFonts w:eastAsia="Calibri"/>
          <w:sz w:val="22"/>
          <w:szCs w:val="22"/>
        </w:rPr>
        <w:t xml:space="preserve">Įrenginio pavadinimas </w:t>
      </w:r>
      <w:r w:rsidR="009A770C" w:rsidRPr="009A770C">
        <w:rPr>
          <w:rFonts w:eastAsia="Calibri"/>
          <w:sz w:val="22"/>
          <w:szCs w:val="22"/>
          <w:u w:val="single"/>
        </w:rPr>
        <w:t xml:space="preserve"> Nafta ir naftos produktais užteršto grunto kaupimo ir regeneravimo aikštelė</w:t>
      </w:r>
    </w:p>
    <w:p w:rsidR="0092310F" w:rsidRDefault="0092310F" w:rsidP="00687685">
      <w:pPr>
        <w:ind w:firstLine="993"/>
        <w:rPr>
          <w:sz w:val="22"/>
          <w:szCs w:val="22"/>
        </w:rPr>
      </w:pPr>
    </w:p>
    <w:tbl>
      <w:tblPr>
        <w:tblW w:w="13467"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1388"/>
        <w:gridCol w:w="1021"/>
        <w:gridCol w:w="1305"/>
        <w:gridCol w:w="1275"/>
        <w:gridCol w:w="2666"/>
        <w:gridCol w:w="2833"/>
        <w:gridCol w:w="1418"/>
      </w:tblGrid>
      <w:tr w:rsidR="0092310F" w:rsidTr="00D62F2F">
        <w:trPr>
          <w:cantSplit/>
        </w:trPr>
        <w:tc>
          <w:tcPr>
            <w:tcW w:w="156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Pr="00A6447E" w:rsidRDefault="0008250D" w:rsidP="00A6447E">
            <w:pPr>
              <w:jc w:val="center"/>
              <w:rPr>
                <w:rFonts w:eastAsia="Calibri"/>
                <w:sz w:val="18"/>
                <w:szCs w:val="18"/>
              </w:rPr>
            </w:pPr>
            <w:r w:rsidRPr="00A6447E">
              <w:rPr>
                <w:rFonts w:eastAsia="Calibri"/>
                <w:sz w:val="18"/>
                <w:szCs w:val="18"/>
              </w:rPr>
              <w:t>Pavojingųjų atliekų technologinio srauto žymėjimas</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Pr="00A6447E" w:rsidRDefault="0008250D" w:rsidP="00A6447E">
            <w:pPr>
              <w:jc w:val="center"/>
              <w:rPr>
                <w:rFonts w:eastAsia="Calibri"/>
                <w:sz w:val="18"/>
                <w:szCs w:val="18"/>
              </w:rPr>
            </w:pPr>
            <w:r w:rsidRPr="00A6447E">
              <w:rPr>
                <w:rFonts w:eastAsia="Calibri"/>
                <w:sz w:val="18"/>
                <w:szCs w:val="18"/>
              </w:rPr>
              <w:t>Pavojingųjų atliekų technologinio srauto pavadinimas</w:t>
            </w:r>
          </w:p>
        </w:tc>
        <w:tc>
          <w:tcPr>
            <w:tcW w:w="10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Pr="00A6447E" w:rsidRDefault="0008250D" w:rsidP="00A6447E">
            <w:pPr>
              <w:jc w:val="center"/>
              <w:rPr>
                <w:rFonts w:eastAsia="Calibri"/>
                <w:sz w:val="18"/>
                <w:szCs w:val="18"/>
              </w:rPr>
            </w:pPr>
            <w:r w:rsidRPr="00A6447E">
              <w:rPr>
                <w:rFonts w:eastAsia="Calibri"/>
                <w:sz w:val="18"/>
                <w:szCs w:val="18"/>
              </w:rPr>
              <w:t>Atliekos kodas</w:t>
            </w:r>
          </w:p>
        </w:tc>
        <w:tc>
          <w:tcPr>
            <w:tcW w:w="130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Pr="00A6447E" w:rsidRDefault="0008250D" w:rsidP="00A6447E">
            <w:pPr>
              <w:jc w:val="center"/>
              <w:rPr>
                <w:rFonts w:eastAsia="Calibri"/>
                <w:sz w:val="18"/>
                <w:szCs w:val="18"/>
              </w:rPr>
            </w:pPr>
            <w:r w:rsidRPr="00A6447E">
              <w:rPr>
                <w:rFonts w:eastAsia="Calibri"/>
                <w:sz w:val="18"/>
                <w:szCs w:val="18"/>
              </w:rPr>
              <w:t>Atliekos pavadinimas</w:t>
            </w:r>
          </w:p>
        </w:tc>
        <w:tc>
          <w:tcPr>
            <w:tcW w:w="127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Pr="00A6447E" w:rsidRDefault="0008250D" w:rsidP="00A6447E">
            <w:pPr>
              <w:jc w:val="center"/>
              <w:rPr>
                <w:rFonts w:eastAsia="Calibri"/>
                <w:sz w:val="18"/>
                <w:szCs w:val="18"/>
              </w:rPr>
            </w:pPr>
            <w:r w:rsidRPr="00A6447E">
              <w:rPr>
                <w:rFonts w:eastAsia="Calibri"/>
                <w:sz w:val="18"/>
                <w:szCs w:val="18"/>
              </w:rPr>
              <w:t>Patikslintas atliekos pavadinimas</w:t>
            </w:r>
          </w:p>
        </w:tc>
        <w:tc>
          <w:tcPr>
            <w:tcW w:w="549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Pr="00A6447E" w:rsidRDefault="0008250D" w:rsidP="00A6447E">
            <w:pPr>
              <w:jc w:val="center"/>
              <w:rPr>
                <w:rFonts w:eastAsia="Calibri"/>
                <w:sz w:val="18"/>
                <w:szCs w:val="18"/>
              </w:rPr>
            </w:pPr>
            <w:r w:rsidRPr="00A6447E">
              <w:rPr>
                <w:rFonts w:eastAsia="Calibri"/>
                <w:sz w:val="18"/>
                <w:szCs w:val="18"/>
              </w:rPr>
              <w:t>Naudojimui ir (ar) šalinimui skirtų atliekų laikymas</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2310F" w:rsidRPr="00A6447E" w:rsidRDefault="0008250D" w:rsidP="00A6447E">
            <w:pPr>
              <w:jc w:val="center"/>
              <w:rPr>
                <w:rFonts w:eastAsia="Calibri"/>
                <w:sz w:val="18"/>
                <w:szCs w:val="18"/>
              </w:rPr>
            </w:pPr>
            <w:r w:rsidRPr="00A6447E">
              <w:rPr>
                <w:rFonts w:eastAsia="Calibri"/>
                <w:sz w:val="18"/>
                <w:szCs w:val="18"/>
              </w:rPr>
              <w:t>Planuojamas tolimesnis atliekų apdorojimas</w:t>
            </w:r>
          </w:p>
        </w:tc>
      </w:tr>
      <w:tr w:rsidR="0092310F" w:rsidTr="00D62F2F">
        <w:trPr>
          <w:cantSplit/>
          <w:trHeight w:val="855"/>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92310F" w:rsidRPr="00A6447E" w:rsidRDefault="0092310F" w:rsidP="00A6447E">
            <w:pPr>
              <w:rPr>
                <w:rFonts w:eastAsia="Calibri"/>
                <w:sz w:val="18"/>
                <w:szCs w:val="18"/>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92310F" w:rsidRPr="00A6447E" w:rsidRDefault="0092310F" w:rsidP="00A6447E">
            <w:pPr>
              <w:rPr>
                <w:rFonts w:eastAsia="Calibri"/>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92310F" w:rsidRPr="00A6447E" w:rsidRDefault="0092310F" w:rsidP="00A6447E">
            <w:pPr>
              <w:rPr>
                <w:rFonts w:eastAsia="Calibri"/>
                <w:sz w:val="18"/>
                <w:szCs w:val="18"/>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92310F" w:rsidRPr="00A6447E" w:rsidRDefault="0092310F" w:rsidP="00A6447E">
            <w:pPr>
              <w:rPr>
                <w:rFonts w:eastAsia="Calibri"/>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2310F" w:rsidRPr="00A6447E" w:rsidRDefault="0092310F" w:rsidP="00A6447E">
            <w:pPr>
              <w:rPr>
                <w:rFonts w:eastAsia="Calibri"/>
                <w:sz w:val="18"/>
                <w:szCs w:val="18"/>
              </w:rPr>
            </w:pP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2310F" w:rsidRPr="00A6447E" w:rsidRDefault="0008250D" w:rsidP="00A6447E">
            <w:pPr>
              <w:jc w:val="center"/>
              <w:rPr>
                <w:rFonts w:eastAsia="Calibri"/>
                <w:sz w:val="18"/>
                <w:szCs w:val="18"/>
              </w:rPr>
            </w:pPr>
            <w:r w:rsidRPr="00A6447E">
              <w:rPr>
                <w:rFonts w:eastAsia="Calibri"/>
                <w:sz w:val="18"/>
                <w:szCs w:val="18"/>
              </w:rPr>
              <w:t xml:space="preserve">Laikymo veiklos kodas (R13 ir (ar) D15) </w:t>
            </w:r>
          </w:p>
        </w:tc>
        <w:tc>
          <w:tcPr>
            <w:tcW w:w="28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Pr="00A6447E" w:rsidRDefault="0008250D" w:rsidP="00A6447E">
            <w:pPr>
              <w:jc w:val="center"/>
              <w:rPr>
                <w:rFonts w:eastAsia="Calibri"/>
                <w:sz w:val="18"/>
                <w:szCs w:val="18"/>
                <w:vertAlign w:val="superscript"/>
              </w:rPr>
            </w:pPr>
            <w:r w:rsidRPr="00A6447E">
              <w:rPr>
                <w:rFonts w:eastAsia="Calibri"/>
                <w:sz w:val="18"/>
                <w:szCs w:val="18"/>
              </w:rPr>
              <w:t xml:space="preserve">Didžiausias vienu metu numatomas laikyti bendras atliekų, įskaitant apdorojimo metu susidarančių atliekų, kiekis, t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2310F" w:rsidRPr="00A6447E" w:rsidRDefault="0092310F" w:rsidP="00A6447E">
            <w:pPr>
              <w:rPr>
                <w:rFonts w:eastAsia="Calibri"/>
                <w:sz w:val="18"/>
                <w:szCs w:val="18"/>
              </w:rPr>
            </w:pPr>
          </w:p>
        </w:tc>
      </w:tr>
      <w:tr w:rsidR="0092310F" w:rsidTr="00D62F2F">
        <w:trPr>
          <w:cantSplit/>
          <w:trHeight w:val="243"/>
        </w:trPr>
        <w:tc>
          <w:tcPr>
            <w:tcW w:w="15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Pr="00A6447E" w:rsidRDefault="0008250D" w:rsidP="00A6447E">
            <w:pPr>
              <w:jc w:val="center"/>
              <w:rPr>
                <w:rFonts w:eastAsia="Calibri"/>
                <w:sz w:val="18"/>
                <w:szCs w:val="18"/>
              </w:rPr>
            </w:pPr>
            <w:r w:rsidRPr="00A6447E">
              <w:rPr>
                <w:rFonts w:eastAsia="Calibri"/>
                <w:sz w:val="18"/>
                <w:szCs w:val="18"/>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Pr="00A6447E" w:rsidRDefault="0008250D" w:rsidP="00A6447E">
            <w:pPr>
              <w:jc w:val="center"/>
              <w:rPr>
                <w:rFonts w:eastAsia="Calibri"/>
                <w:sz w:val="18"/>
                <w:szCs w:val="18"/>
              </w:rPr>
            </w:pPr>
            <w:r w:rsidRPr="00A6447E">
              <w:rPr>
                <w:rFonts w:eastAsia="Calibri"/>
                <w:sz w:val="18"/>
                <w:szCs w:val="18"/>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Pr="00A6447E" w:rsidRDefault="0008250D" w:rsidP="00A6447E">
            <w:pPr>
              <w:jc w:val="center"/>
              <w:rPr>
                <w:rFonts w:eastAsia="Calibri"/>
                <w:sz w:val="18"/>
                <w:szCs w:val="18"/>
              </w:rPr>
            </w:pPr>
            <w:r w:rsidRPr="00A6447E">
              <w:rPr>
                <w:rFonts w:eastAsia="Calibri"/>
                <w:sz w:val="18"/>
                <w:szCs w:val="18"/>
              </w:rPr>
              <w:t>3</w:t>
            </w:r>
          </w:p>
        </w:tc>
        <w:tc>
          <w:tcPr>
            <w:tcW w:w="13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2310F" w:rsidRPr="00A6447E" w:rsidRDefault="0008250D" w:rsidP="00A6447E">
            <w:pPr>
              <w:jc w:val="center"/>
              <w:rPr>
                <w:rFonts w:eastAsia="Calibri"/>
                <w:sz w:val="18"/>
                <w:szCs w:val="18"/>
              </w:rPr>
            </w:pPr>
            <w:r w:rsidRPr="00A6447E">
              <w:rPr>
                <w:rFonts w:eastAsia="Calibri"/>
                <w:sz w:val="18"/>
                <w:szCs w:val="18"/>
              </w:rPr>
              <w:t>4</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2310F" w:rsidRPr="00A6447E" w:rsidRDefault="0008250D" w:rsidP="00A6447E">
            <w:pPr>
              <w:jc w:val="center"/>
              <w:rPr>
                <w:rFonts w:eastAsia="Calibri"/>
                <w:sz w:val="18"/>
                <w:szCs w:val="18"/>
              </w:rPr>
            </w:pPr>
            <w:r w:rsidRPr="00A6447E">
              <w:rPr>
                <w:rFonts w:eastAsia="Calibri"/>
                <w:sz w:val="18"/>
                <w:szCs w:val="18"/>
              </w:rPr>
              <w:t>5</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2310F" w:rsidRPr="00A6447E" w:rsidRDefault="0008250D" w:rsidP="00A6447E">
            <w:pPr>
              <w:jc w:val="center"/>
              <w:rPr>
                <w:rFonts w:eastAsia="Calibri"/>
                <w:sz w:val="18"/>
                <w:szCs w:val="18"/>
              </w:rPr>
            </w:pPr>
            <w:r w:rsidRPr="00A6447E">
              <w:rPr>
                <w:rFonts w:eastAsia="Calibri"/>
                <w:sz w:val="18"/>
                <w:szCs w:val="18"/>
              </w:rPr>
              <w:t>6</w:t>
            </w:r>
          </w:p>
        </w:tc>
        <w:tc>
          <w:tcPr>
            <w:tcW w:w="283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2310F" w:rsidRPr="00A6447E" w:rsidRDefault="0008250D" w:rsidP="00A6447E">
            <w:pPr>
              <w:jc w:val="center"/>
              <w:rPr>
                <w:rFonts w:eastAsia="Calibri"/>
                <w:sz w:val="18"/>
                <w:szCs w:val="18"/>
              </w:rPr>
            </w:pPr>
            <w:r w:rsidRPr="00A6447E">
              <w:rPr>
                <w:rFonts w:eastAsia="Calibri"/>
                <w:sz w:val="18"/>
                <w:szCs w:val="18"/>
              </w:rPr>
              <w:t>7</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2310F" w:rsidRPr="00A6447E" w:rsidRDefault="0008250D" w:rsidP="00A6447E">
            <w:pPr>
              <w:jc w:val="center"/>
              <w:rPr>
                <w:rFonts w:eastAsia="Calibri"/>
                <w:sz w:val="18"/>
                <w:szCs w:val="18"/>
              </w:rPr>
            </w:pPr>
            <w:r w:rsidRPr="00A6447E">
              <w:rPr>
                <w:rFonts w:eastAsia="Calibri"/>
                <w:sz w:val="18"/>
                <w:szCs w:val="18"/>
              </w:rPr>
              <w:t>8</w:t>
            </w:r>
          </w:p>
        </w:tc>
      </w:tr>
      <w:tr w:rsidR="009A770C" w:rsidTr="00D62F2F">
        <w:trPr>
          <w:cantSplit/>
          <w:trHeight w:val="243"/>
        </w:trPr>
        <w:tc>
          <w:tcPr>
            <w:tcW w:w="156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770C" w:rsidRPr="00A6447E" w:rsidRDefault="009A770C" w:rsidP="00A6447E">
            <w:pPr>
              <w:jc w:val="center"/>
              <w:rPr>
                <w:rFonts w:ascii="Arial" w:eastAsia="Calibri" w:hAnsi="Arial" w:cs="Arial"/>
                <w:sz w:val="16"/>
                <w:szCs w:val="16"/>
              </w:rPr>
            </w:pPr>
            <w:r w:rsidRPr="00A6447E">
              <w:rPr>
                <w:rFonts w:ascii="Arial" w:eastAsia="Calibri" w:hAnsi="Arial" w:cs="Arial"/>
                <w:sz w:val="16"/>
                <w:szCs w:val="16"/>
              </w:rPr>
              <w:t>TS-03</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770C" w:rsidRPr="00A6447E" w:rsidRDefault="009A770C" w:rsidP="00A6447E">
            <w:pPr>
              <w:jc w:val="center"/>
              <w:rPr>
                <w:rFonts w:ascii="Arial" w:eastAsia="Calibri" w:hAnsi="Arial" w:cs="Arial"/>
                <w:sz w:val="16"/>
                <w:szCs w:val="16"/>
              </w:rPr>
            </w:pPr>
            <w:r w:rsidRPr="00A6447E">
              <w:rPr>
                <w:rFonts w:ascii="Arial" w:eastAsia="Calibri" w:hAnsi="Arial" w:cs="Arial"/>
                <w:sz w:val="16"/>
                <w:szCs w:val="16"/>
              </w:rPr>
              <w:t>Naftos produktų atliekos ir skysto kuro atliekos (išskyrus maistinį aliejų ir tą, kuris nenurodytas 05, 12 ir 19 dalyse)</w:t>
            </w:r>
          </w:p>
        </w:tc>
        <w:tc>
          <w:tcPr>
            <w:tcW w:w="1021" w:type="dxa"/>
            <w:tcMar>
              <w:top w:w="0" w:type="dxa"/>
              <w:left w:w="28" w:type="dxa"/>
              <w:bottom w:w="0" w:type="dxa"/>
              <w:right w:w="28" w:type="dxa"/>
            </w:tcMar>
            <w:vAlign w:val="center"/>
          </w:tcPr>
          <w:p w:rsidR="009A770C" w:rsidRPr="00A6447E" w:rsidRDefault="009A770C" w:rsidP="00A6447E">
            <w:pPr>
              <w:jc w:val="center"/>
              <w:rPr>
                <w:rFonts w:ascii="Arial" w:eastAsia="Calibri" w:hAnsi="Arial" w:cs="Arial"/>
                <w:sz w:val="16"/>
                <w:szCs w:val="16"/>
              </w:rPr>
            </w:pPr>
            <w:r w:rsidRPr="00A6447E">
              <w:rPr>
                <w:rFonts w:ascii="Arial" w:eastAsia="Calibri" w:hAnsi="Arial" w:cs="Arial"/>
                <w:sz w:val="16"/>
                <w:szCs w:val="16"/>
              </w:rPr>
              <w:t>13 05 02*</w:t>
            </w:r>
          </w:p>
        </w:tc>
        <w:tc>
          <w:tcPr>
            <w:tcW w:w="1305" w:type="dxa"/>
            <w:tcMar>
              <w:top w:w="0" w:type="dxa"/>
              <w:left w:w="28" w:type="dxa"/>
              <w:bottom w:w="0" w:type="dxa"/>
              <w:right w:w="28" w:type="dxa"/>
            </w:tcMar>
            <w:vAlign w:val="center"/>
          </w:tcPr>
          <w:p w:rsidR="009A770C" w:rsidRPr="00A6447E" w:rsidRDefault="009A770C" w:rsidP="00626120">
            <w:pPr>
              <w:jc w:val="center"/>
              <w:rPr>
                <w:rFonts w:ascii="Arial" w:eastAsia="Calibri" w:hAnsi="Arial" w:cs="Arial"/>
                <w:sz w:val="16"/>
                <w:szCs w:val="16"/>
              </w:rPr>
            </w:pPr>
            <w:r w:rsidRPr="00A6447E">
              <w:rPr>
                <w:rFonts w:ascii="Arial" w:eastAsia="Calibri" w:hAnsi="Arial" w:cs="Arial"/>
                <w:sz w:val="16"/>
                <w:szCs w:val="16"/>
              </w:rPr>
              <w:t>Naftos produktų/ vandens separatorių dumblas</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A770C" w:rsidRPr="00A6447E" w:rsidRDefault="009A770C" w:rsidP="00A6447E">
            <w:pPr>
              <w:jc w:val="center"/>
              <w:rPr>
                <w:rFonts w:ascii="Arial" w:eastAsia="Calibri" w:hAnsi="Arial" w:cs="Arial"/>
                <w:sz w:val="16"/>
                <w:szCs w:val="16"/>
              </w:rPr>
            </w:pPr>
          </w:p>
          <w:p w:rsidR="009A770C" w:rsidRPr="00A6447E" w:rsidRDefault="009A770C" w:rsidP="00A6447E">
            <w:pPr>
              <w:jc w:val="center"/>
              <w:rPr>
                <w:rFonts w:ascii="Arial" w:eastAsia="Calibri" w:hAnsi="Arial" w:cs="Arial"/>
                <w:sz w:val="16"/>
                <w:szCs w:val="16"/>
              </w:rPr>
            </w:pPr>
          </w:p>
          <w:p w:rsidR="009A770C" w:rsidRPr="00A6447E" w:rsidRDefault="009A770C" w:rsidP="00A6447E">
            <w:pPr>
              <w:jc w:val="center"/>
              <w:rPr>
                <w:rFonts w:ascii="Arial" w:eastAsia="Calibri" w:hAnsi="Arial" w:cs="Arial"/>
                <w:sz w:val="16"/>
                <w:szCs w:val="16"/>
              </w:rPr>
            </w:pPr>
            <w:r w:rsidRPr="00A6447E">
              <w:rPr>
                <w:rFonts w:ascii="Arial" w:eastAsia="Calibri" w:hAnsi="Arial" w:cs="Arial"/>
                <w:sz w:val="16"/>
                <w:szCs w:val="16"/>
              </w:rPr>
              <w:t>-</w:t>
            </w:r>
          </w:p>
          <w:p w:rsidR="009A770C" w:rsidRPr="00A6447E" w:rsidRDefault="009A770C" w:rsidP="00A6447E">
            <w:pPr>
              <w:jc w:val="center"/>
              <w:rPr>
                <w:rFonts w:ascii="Arial" w:eastAsia="Calibri" w:hAnsi="Arial" w:cs="Arial"/>
                <w:sz w:val="16"/>
                <w:szCs w:val="16"/>
              </w:rPr>
            </w:pPr>
          </w:p>
          <w:p w:rsidR="009A770C" w:rsidRPr="00A6447E" w:rsidRDefault="009A770C" w:rsidP="00A6447E">
            <w:pPr>
              <w:jc w:val="center"/>
              <w:rPr>
                <w:rFonts w:ascii="Arial" w:eastAsia="Calibri" w:hAnsi="Arial" w:cs="Arial"/>
                <w:sz w:val="16"/>
                <w:szCs w:val="16"/>
              </w:rPr>
            </w:pP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A770C" w:rsidRPr="00A6447E" w:rsidRDefault="009A770C" w:rsidP="00A6447E">
            <w:pPr>
              <w:jc w:val="center"/>
              <w:rPr>
                <w:rFonts w:eastAsia="Calibri"/>
                <w:sz w:val="16"/>
                <w:szCs w:val="16"/>
              </w:rPr>
            </w:pPr>
          </w:p>
          <w:p w:rsidR="009A770C" w:rsidRPr="00A6447E" w:rsidRDefault="009A770C" w:rsidP="00A6447E">
            <w:pPr>
              <w:jc w:val="center"/>
              <w:rPr>
                <w:rFonts w:eastAsia="Calibri"/>
                <w:sz w:val="16"/>
                <w:szCs w:val="16"/>
              </w:rPr>
            </w:pPr>
          </w:p>
          <w:p w:rsidR="009A770C" w:rsidRPr="00A6447E" w:rsidRDefault="009A770C" w:rsidP="00A6447E">
            <w:pPr>
              <w:rPr>
                <w:rFonts w:eastAsia="Calibri"/>
                <w:sz w:val="16"/>
                <w:szCs w:val="16"/>
              </w:rPr>
            </w:pPr>
          </w:p>
          <w:p w:rsidR="009A770C" w:rsidRPr="00A6447E" w:rsidRDefault="009A770C" w:rsidP="00A6447E">
            <w:pPr>
              <w:jc w:val="center"/>
              <w:rPr>
                <w:rFonts w:eastAsia="Calibri"/>
                <w:sz w:val="16"/>
                <w:szCs w:val="16"/>
              </w:rPr>
            </w:pPr>
            <w:r w:rsidRPr="00A6447E">
              <w:rPr>
                <w:rFonts w:eastAsia="Calibri"/>
                <w:sz w:val="16"/>
                <w:szCs w:val="16"/>
              </w:rPr>
              <w:t>R13</w:t>
            </w:r>
          </w:p>
        </w:tc>
        <w:tc>
          <w:tcPr>
            <w:tcW w:w="2833"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9A770C" w:rsidRPr="00A6447E" w:rsidRDefault="009A770C" w:rsidP="00A6447E">
            <w:pPr>
              <w:jc w:val="center"/>
              <w:rPr>
                <w:rFonts w:eastAsia="Calibri"/>
                <w:sz w:val="16"/>
                <w:szCs w:val="16"/>
              </w:rPr>
            </w:pPr>
            <w:r w:rsidRPr="00A6447E">
              <w:rPr>
                <w:rFonts w:eastAsia="Calibri"/>
                <w:sz w:val="16"/>
                <w:szCs w:val="16"/>
              </w:rPr>
              <w:t>350</w:t>
            </w:r>
          </w:p>
          <w:p w:rsidR="009A770C" w:rsidRPr="00A6447E" w:rsidRDefault="009A770C" w:rsidP="00A6447E">
            <w:pPr>
              <w:rPr>
                <w:rFonts w:eastAsia="Calibri"/>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A770C" w:rsidRPr="00A6447E" w:rsidRDefault="009A770C" w:rsidP="00A6447E">
            <w:pPr>
              <w:jc w:val="center"/>
              <w:rPr>
                <w:rFonts w:eastAsia="Calibri"/>
                <w:sz w:val="16"/>
                <w:szCs w:val="16"/>
              </w:rPr>
            </w:pPr>
          </w:p>
          <w:p w:rsidR="009A770C" w:rsidRPr="00A6447E" w:rsidRDefault="009A770C" w:rsidP="00A6447E">
            <w:pPr>
              <w:jc w:val="center"/>
              <w:rPr>
                <w:rFonts w:eastAsia="Calibri"/>
                <w:sz w:val="16"/>
                <w:szCs w:val="16"/>
              </w:rPr>
            </w:pPr>
          </w:p>
          <w:p w:rsidR="009A770C" w:rsidRPr="00A6447E" w:rsidRDefault="009A770C" w:rsidP="00A6447E">
            <w:pPr>
              <w:jc w:val="center"/>
              <w:rPr>
                <w:rFonts w:eastAsia="Calibri"/>
                <w:sz w:val="16"/>
                <w:szCs w:val="16"/>
              </w:rPr>
            </w:pPr>
            <w:r w:rsidRPr="00A6447E">
              <w:rPr>
                <w:rFonts w:eastAsia="Calibri"/>
                <w:sz w:val="16"/>
                <w:szCs w:val="16"/>
              </w:rPr>
              <w:t>R3</w:t>
            </w:r>
          </w:p>
        </w:tc>
      </w:tr>
      <w:tr w:rsidR="009A770C" w:rsidTr="00D62F2F">
        <w:trPr>
          <w:cantSplit/>
          <w:trHeight w:val="243"/>
        </w:trPr>
        <w:tc>
          <w:tcPr>
            <w:tcW w:w="1561" w:type="dxa"/>
            <w:vMerge/>
            <w:tcBorders>
              <w:top w:val="single" w:sz="4" w:space="0" w:color="auto"/>
              <w:left w:val="single" w:sz="4" w:space="0" w:color="auto"/>
              <w:bottom w:val="single" w:sz="4" w:space="0" w:color="auto"/>
              <w:right w:val="single" w:sz="4" w:space="0" w:color="auto"/>
            </w:tcBorders>
            <w:vAlign w:val="center"/>
            <w:hideMark/>
          </w:tcPr>
          <w:p w:rsidR="009A770C" w:rsidRPr="00A6447E" w:rsidRDefault="009A770C" w:rsidP="00A6447E">
            <w:pPr>
              <w:rPr>
                <w:rFonts w:eastAsia="Calibri"/>
                <w:sz w:val="16"/>
                <w:szCs w:val="16"/>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9A770C" w:rsidRPr="00A6447E" w:rsidRDefault="009A770C" w:rsidP="00A6447E">
            <w:pPr>
              <w:rPr>
                <w:rFonts w:eastAsia="Calibri"/>
                <w:sz w:val="16"/>
                <w:szCs w:val="16"/>
              </w:rPr>
            </w:pPr>
          </w:p>
        </w:tc>
        <w:tc>
          <w:tcPr>
            <w:tcW w:w="1021" w:type="dxa"/>
            <w:tcMar>
              <w:top w:w="0" w:type="dxa"/>
              <w:left w:w="28" w:type="dxa"/>
              <w:bottom w:w="0" w:type="dxa"/>
              <w:right w:w="28" w:type="dxa"/>
            </w:tcMar>
            <w:vAlign w:val="center"/>
          </w:tcPr>
          <w:p w:rsidR="009A770C" w:rsidRPr="00A6447E" w:rsidRDefault="009A770C" w:rsidP="00A6447E">
            <w:pPr>
              <w:jc w:val="center"/>
              <w:rPr>
                <w:rFonts w:eastAsia="Calibri"/>
                <w:sz w:val="16"/>
                <w:szCs w:val="16"/>
              </w:rPr>
            </w:pPr>
            <w:r w:rsidRPr="00A6447E">
              <w:rPr>
                <w:rFonts w:ascii="Arial" w:eastAsia="Calibri" w:hAnsi="Arial" w:cs="Arial"/>
                <w:sz w:val="16"/>
                <w:szCs w:val="16"/>
              </w:rPr>
              <w:t>13 08 99*</w:t>
            </w:r>
          </w:p>
        </w:tc>
        <w:tc>
          <w:tcPr>
            <w:tcW w:w="1305" w:type="dxa"/>
            <w:tcMar>
              <w:top w:w="0" w:type="dxa"/>
              <w:left w:w="28" w:type="dxa"/>
              <w:bottom w:w="0" w:type="dxa"/>
              <w:right w:w="28" w:type="dxa"/>
            </w:tcMar>
            <w:vAlign w:val="center"/>
          </w:tcPr>
          <w:p w:rsidR="009A770C" w:rsidRPr="00A6447E" w:rsidRDefault="009A770C" w:rsidP="00626120">
            <w:pPr>
              <w:jc w:val="center"/>
              <w:rPr>
                <w:rFonts w:eastAsia="Calibri"/>
                <w:sz w:val="16"/>
                <w:szCs w:val="16"/>
              </w:rPr>
            </w:pPr>
            <w:r w:rsidRPr="00A6447E">
              <w:rPr>
                <w:rFonts w:ascii="Arial" w:eastAsia="Calibri" w:hAnsi="Arial" w:cs="Arial"/>
                <w:sz w:val="16"/>
                <w:szCs w:val="16"/>
              </w:rPr>
              <w:t>Kitaip neapibrėžtos atliekos</w:t>
            </w:r>
          </w:p>
        </w:tc>
        <w:tc>
          <w:tcPr>
            <w:tcW w:w="1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A770C" w:rsidRPr="00A6447E" w:rsidRDefault="009A770C" w:rsidP="00A6447E">
            <w:pPr>
              <w:jc w:val="center"/>
              <w:rPr>
                <w:rFonts w:ascii="Arial" w:eastAsia="Calibri" w:hAnsi="Arial" w:cs="Arial"/>
                <w:sz w:val="16"/>
                <w:szCs w:val="16"/>
              </w:rPr>
            </w:pPr>
          </w:p>
          <w:p w:rsidR="009A770C" w:rsidRPr="00A6447E" w:rsidRDefault="009A770C" w:rsidP="00A6447E">
            <w:pPr>
              <w:rPr>
                <w:rFonts w:eastAsia="Calibri"/>
                <w:sz w:val="16"/>
                <w:szCs w:val="16"/>
              </w:rPr>
            </w:pPr>
            <w:r w:rsidRPr="00A6447E">
              <w:rPr>
                <w:rFonts w:ascii="Arial" w:eastAsia="Calibri" w:hAnsi="Arial" w:cs="Arial"/>
                <w:sz w:val="16"/>
                <w:szCs w:val="16"/>
              </w:rPr>
              <w:t>Vamzdynų valymo atliekos</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A770C" w:rsidRPr="00A6447E" w:rsidRDefault="009A770C" w:rsidP="00A6447E">
            <w:pPr>
              <w:jc w:val="center"/>
              <w:rPr>
                <w:rFonts w:eastAsia="Calibri"/>
                <w:sz w:val="16"/>
                <w:szCs w:val="16"/>
              </w:rPr>
            </w:pPr>
          </w:p>
          <w:p w:rsidR="009A770C" w:rsidRPr="00A6447E" w:rsidRDefault="009A770C" w:rsidP="00A6447E">
            <w:pPr>
              <w:jc w:val="center"/>
              <w:rPr>
                <w:rFonts w:eastAsia="Calibri"/>
                <w:sz w:val="16"/>
                <w:szCs w:val="16"/>
              </w:rPr>
            </w:pPr>
          </w:p>
          <w:p w:rsidR="009A770C" w:rsidRPr="00A6447E" w:rsidRDefault="009A770C" w:rsidP="00A6447E">
            <w:pPr>
              <w:jc w:val="center"/>
              <w:rPr>
                <w:rFonts w:eastAsia="Calibri"/>
                <w:sz w:val="16"/>
                <w:szCs w:val="16"/>
              </w:rPr>
            </w:pPr>
          </w:p>
          <w:p w:rsidR="009A770C" w:rsidRPr="00A6447E" w:rsidRDefault="009A770C" w:rsidP="00A6447E">
            <w:pPr>
              <w:jc w:val="center"/>
              <w:rPr>
                <w:rFonts w:eastAsia="Calibri"/>
                <w:sz w:val="16"/>
                <w:szCs w:val="16"/>
              </w:rPr>
            </w:pPr>
            <w:r w:rsidRPr="00A6447E">
              <w:rPr>
                <w:rFonts w:eastAsia="Calibri"/>
                <w:sz w:val="16"/>
                <w:szCs w:val="16"/>
              </w:rPr>
              <w:t>R13</w:t>
            </w:r>
          </w:p>
        </w:tc>
        <w:tc>
          <w:tcPr>
            <w:tcW w:w="2833" w:type="dxa"/>
            <w:vMerge/>
            <w:tcBorders>
              <w:left w:val="single" w:sz="4" w:space="0" w:color="auto"/>
              <w:right w:val="single" w:sz="4" w:space="0" w:color="auto"/>
            </w:tcBorders>
            <w:vAlign w:val="center"/>
            <w:hideMark/>
          </w:tcPr>
          <w:p w:rsidR="009A770C" w:rsidRPr="00A6447E" w:rsidRDefault="009A770C" w:rsidP="00A6447E">
            <w:pPr>
              <w:rPr>
                <w:rFonts w:eastAsia="Calibri"/>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A770C" w:rsidRPr="00A6447E" w:rsidRDefault="009A770C" w:rsidP="00A6447E">
            <w:pPr>
              <w:jc w:val="center"/>
              <w:rPr>
                <w:rFonts w:eastAsia="Calibri"/>
                <w:sz w:val="16"/>
                <w:szCs w:val="16"/>
              </w:rPr>
            </w:pPr>
          </w:p>
          <w:p w:rsidR="009A770C" w:rsidRPr="00A6447E" w:rsidRDefault="009A770C" w:rsidP="00A6447E">
            <w:pPr>
              <w:jc w:val="center"/>
              <w:rPr>
                <w:rFonts w:eastAsia="Calibri"/>
                <w:sz w:val="16"/>
                <w:szCs w:val="16"/>
              </w:rPr>
            </w:pPr>
          </w:p>
          <w:p w:rsidR="009A770C" w:rsidRPr="00A6447E" w:rsidRDefault="009A770C" w:rsidP="00A6447E">
            <w:pPr>
              <w:jc w:val="center"/>
              <w:rPr>
                <w:rFonts w:eastAsia="Calibri"/>
                <w:sz w:val="16"/>
                <w:szCs w:val="16"/>
              </w:rPr>
            </w:pPr>
            <w:r w:rsidRPr="00A6447E">
              <w:rPr>
                <w:rFonts w:eastAsia="Calibri"/>
                <w:sz w:val="16"/>
                <w:szCs w:val="16"/>
              </w:rPr>
              <w:t>R3</w:t>
            </w:r>
          </w:p>
        </w:tc>
      </w:tr>
      <w:tr w:rsidR="009A770C" w:rsidTr="00D62F2F">
        <w:trPr>
          <w:cantSplit/>
          <w:trHeight w:val="243"/>
        </w:trPr>
        <w:tc>
          <w:tcPr>
            <w:tcW w:w="15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770C" w:rsidRPr="00A6447E" w:rsidRDefault="009A770C" w:rsidP="00A6447E">
            <w:pPr>
              <w:jc w:val="center"/>
              <w:rPr>
                <w:rFonts w:eastAsia="Calibri"/>
                <w:sz w:val="16"/>
                <w:szCs w:val="16"/>
              </w:rPr>
            </w:pPr>
            <w:r w:rsidRPr="00A6447E">
              <w:rPr>
                <w:rFonts w:eastAsia="Calibri"/>
                <w:sz w:val="16"/>
                <w:szCs w:val="16"/>
              </w:rPr>
              <w:t>TS-31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9A770C" w:rsidRPr="00A6447E" w:rsidRDefault="009A770C" w:rsidP="00A6447E">
            <w:pPr>
              <w:jc w:val="center"/>
              <w:rPr>
                <w:rFonts w:ascii="Arial" w:eastAsia="Calibri" w:hAnsi="Arial" w:cs="Arial"/>
                <w:sz w:val="16"/>
                <w:szCs w:val="16"/>
              </w:rPr>
            </w:pPr>
            <w:r w:rsidRPr="00A6447E">
              <w:rPr>
                <w:rFonts w:ascii="Arial" w:eastAsia="Calibri" w:hAnsi="Arial" w:cs="Arial"/>
                <w:sz w:val="16"/>
                <w:szCs w:val="16"/>
              </w:rPr>
              <w:t>Statybinės ir griovimo atliekos (įskaitant iš užterštų vietų iškastą gruntą)</w:t>
            </w:r>
          </w:p>
        </w:tc>
        <w:tc>
          <w:tcPr>
            <w:tcW w:w="1021" w:type="dxa"/>
            <w:tcMar>
              <w:top w:w="0" w:type="dxa"/>
              <w:left w:w="28" w:type="dxa"/>
              <w:bottom w:w="0" w:type="dxa"/>
              <w:right w:w="28" w:type="dxa"/>
            </w:tcMar>
            <w:vAlign w:val="center"/>
          </w:tcPr>
          <w:p w:rsidR="009A770C" w:rsidRPr="00A6447E" w:rsidRDefault="00A6447E" w:rsidP="00A6447E">
            <w:pPr>
              <w:jc w:val="center"/>
              <w:rPr>
                <w:rFonts w:ascii="Arial" w:eastAsia="Calibri" w:hAnsi="Arial" w:cs="Arial"/>
                <w:sz w:val="16"/>
                <w:szCs w:val="16"/>
              </w:rPr>
            </w:pPr>
            <w:r w:rsidRPr="00A6447E">
              <w:rPr>
                <w:rFonts w:ascii="Arial" w:eastAsia="Calibri" w:hAnsi="Arial" w:cs="Arial"/>
                <w:sz w:val="16"/>
                <w:szCs w:val="16"/>
              </w:rPr>
              <w:t>17 05 03</w:t>
            </w:r>
            <w:r>
              <w:rPr>
                <w:rFonts w:ascii="Arial" w:eastAsia="Calibri" w:hAnsi="Arial" w:cs="Arial"/>
                <w:sz w:val="16"/>
                <w:szCs w:val="16"/>
              </w:rPr>
              <w:t>*</w:t>
            </w:r>
          </w:p>
        </w:tc>
        <w:tc>
          <w:tcPr>
            <w:tcW w:w="1305" w:type="dxa"/>
            <w:tcMar>
              <w:top w:w="0" w:type="dxa"/>
              <w:left w:w="28" w:type="dxa"/>
              <w:bottom w:w="0" w:type="dxa"/>
              <w:right w:w="28" w:type="dxa"/>
            </w:tcMar>
            <w:vAlign w:val="center"/>
          </w:tcPr>
          <w:p w:rsidR="009A770C" w:rsidRPr="00A6447E" w:rsidRDefault="00626120" w:rsidP="00A6447E">
            <w:pPr>
              <w:jc w:val="center"/>
              <w:rPr>
                <w:rFonts w:ascii="Arial" w:eastAsia="Calibri" w:hAnsi="Arial" w:cs="Arial"/>
                <w:sz w:val="16"/>
                <w:szCs w:val="16"/>
              </w:rPr>
            </w:pPr>
            <w:r w:rsidRPr="00A6447E">
              <w:rPr>
                <w:rFonts w:ascii="Arial" w:eastAsia="Calibri" w:hAnsi="Arial" w:cs="Arial"/>
                <w:sz w:val="16"/>
                <w:szCs w:val="16"/>
              </w:rPr>
              <w:t>Gruntas ir akmenys, kuriuose yra pavojingų cheminių medžiagų</w:t>
            </w:r>
          </w:p>
        </w:tc>
        <w:tc>
          <w:tcPr>
            <w:tcW w:w="1275" w:type="dxa"/>
            <w:tcMar>
              <w:top w:w="0" w:type="dxa"/>
              <w:left w:w="28" w:type="dxa"/>
              <w:bottom w:w="0" w:type="dxa"/>
              <w:right w:w="28" w:type="dxa"/>
            </w:tcMar>
            <w:vAlign w:val="center"/>
          </w:tcPr>
          <w:p w:rsidR="009A770C" w:rsidRPr="00A6447E" w:rsidRDefault="00626120" w:rsidP="00A6447E">
            <w:pPr>
              <w:jc w:val="center"/>
              <w:rPr>
                <w:rFonts w:ascii="Arial" w:eastAsia="Calibri" w:hAnsi="Arial" w:cs="Arial"/>
                <w:sz w:val="16"/>
                <w:szCs w:val="16"/>
              </w:rPr>
            </w:pPr>
            <w:r>
              <w:rPr>
                <w:rFonts w:ascii="Arial" w:eastAsia="Calibri" w:hAnsi="Arial" w:cs="Arial"/>
                <w:sz w:val="16"/>
                <w:szCs w:val="16"/>
              </w:rPr>
              <w:t>-</w:t>
            </w:r>
          </w:p>
        </w:tc>
        <w:tc>
          <w:tcPr>
            <w:tcW w:w="26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A770C" w:rsidRPr="00A6447E" w:rsidRDefault="009A770C" w:rsidP="00A6447E">
            <w:pPr>
              <w:rPr>
                <w:rFonts w:eastAsia="Calibri"/>
                <w:sz w:val="16"/>
                <w:szCs w:val="16"/>
              </w:rPr>
            </w:pPr>
            <w:r w:rsidRPr="00A6447E">
              <w:rPr>
                <w:rFonts w:eastAsia="Calibri"/>
                <w:sz w:val="16"/>
                <w:szCs w:val="16"/>
              </w:rPr>
              <w:t xml:space="preserve">  </w:t>
            </w:r>
          </w:p>
          <w:p w:rsidR="009A770C" w:rsidRPr="00A6447E" w:rsidRDefault="009A770C" w:rsidP="00A6447E">
            <w:pPr>
              <w:rPr>
                <w:rFonts w:eastAsia="Calibri"/>
                <w:sz w:val="16"/>
                <w:szCs w:val="16"/>
              </w:rPr>
            </w:pPr>
          </w:p>
          <w:p w:rsidR="009A770C" w:rsidRPr="00A6447E" w:rsidRDefault="009A770C" w:rsidP="00A6447E">
            <w:pPr>
              <w:rPr>
                <w:rFonts w:eastAsia="Calibri"/>
                <w:sz w:val="16"/>
                <w:szCs w:val="16"/>
              </w:rPr>
            </w:pPr>
          </w:p>
          <w:p w:rsidR="009A770C" w:rsidRPr="00A6447E" w:rsidRDefault="009A770C" w:rsidP="00A6447E">
            <w:pPr>
              <w:rPr>
                <w:rFonts w:eastAsia="Calibri"/>
                <w:sz w:val="16"/>
                <w:szCs w:val="16"/>
              </w:rPr>
            </w:pPr>
          </w:p>
          <w:p w:rsidR="009A770C" w:rsidRPr="00A6447E" w:rsidRDefault="009A770C" w:rsidP="00A6447E">
            <w:pPr>
              <w:jc w:val="center"/>
              <w:rPr>
                <w:rFonts w:eastAsia="Calibri"/>
                <w:sz w:val="16"/>
                <w:szCs w:val="16"/>
              </w:rPr>
            </w:pPr>
            <w:r w:rsidRPr="00A6447E">
              <w:rPr>
                <w:rFonts w:eastAsia="Calibri"/>
                <w:sz w:val="16"/>
                <w:szCs w:val="16"/>
              </w:rPr>
              <w:t>R13</w:t>
            </w:r>
          </w:p>
        </w:tc>
        <w:tc>
          <w:tcPr>
            <w:tcW w:w="2833"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9A770C" w:rsidRPr="00A6447E" w:rsidRDefault="009A770C" w:rsidP="00A6447E">
            <w:pPr>
              <w:rPr>
                <w:rFonts w:eastAsia="Calibri"/>
                <w:sz w:val="16"/>
                <w:szCs w:val="16"/>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A770C" w:rsidRPr="00A6447E" w:rsidRDefault="009A770C" w:rsidP="00A6447E">
            <w:pPr>
              <w:jc w:val="center"/>
              <w:rPr>
                <w:rFonts w:eastAsia="Calibri"/>
                <w:sz w:val="16"/>
                <w:szCs w:val="16"/>
              </w:rPr>
            </w:pPr>
          </w:p>
          <w:p w:rsidR="009A770C" w:rsidRPr="00A6447E" w:rsidRDefault="009A770C" w:rsidP="00A6447E">
            <w:pPr>
              <w:jc w:val="center"/>
              <w:rPr>
                <w:rFonts w:eastAsia="Calibri"/>
                <w:sz w:val="16"/>
                <w:szCs w:val="16"/>
              </w:rPr>
            </w:pPr>
          </w:p>
          <w:p w:rsidR="009A770C" w:rsidRPr="00A6447E" w:rsidRDefault="009A770C" w:rsidP="00A6447E">
            <w:pPr>
              <w:jc w:val="center"/>
              <w:rPr>
                <w:rFonts w:eastAsia="Calibri"/>
                <w:sz w:val="16"/>
                <w:szCs w:val="16"/>
              </w:rPr>
            </w:pPr>
          </w:p>
          <w:p w:rsidR="009A770C" w:rsidRPr="00A6447E" w:rsidRDefault="009A770C" w:rsidP="00A6447E">
            <w:pPr>
              <w:jc w:val="center"/>
              <w:rPr>
                <w:rFonts w:eastAsia="Calibri"/>
                <w:sz w:val="16"/>
                <w:szCs w:val="16"/>
              </w:rPr>
            </w:pPr>
            <w:r w:rsidRPr="00A6447E">
              <w:rPr>
                <w:rFonts w:eastAsia="Calibri"/>
                <w:sz w:val="16"/>
                <w:szCs w:val="16"/>
              </w:rPr>
              <w:t>R3</w:t>
            </w:r>
          </w:p>
        </w:tc>
      </w:tr>
    </w:tbl>
    <w:p w:rsidR="0092310F" w:rsidRDefault="0092310F" w:rsidP="00687685">
      <w:pPr>
        <w:ind w:firstLine="993"/>
        <w:rPr>
          <w:sz w:val="22"/>
          <w:szCs w:val="22"/>
        </w:rPr>
      </w:pPr>
    </w:p>
    <w:p w:rsidR="0092310F" w:rsidRPr="005A69D5" w:rsidRDefault="0008250D" w:rsidP="00D62F2F">
      <w:pPr>
        <w:ind w:firstLine="567"/>
        <w:rPr>
          <w:rFonts w:eastAsia="Calibri"/>
          <w:b/>
          <w:sz w:val="22"/>
          <w:szCs w:val="22"/>
        </w:rPr>
      </w:pPr>
      <w:r w:rsidRPr="005A69D5">
        <w:rPr>
          <w:rFonts w:eastAsia="Calibri"/>
          <w:b/>
          <w:sz w:val="22"/>
          <w:szCs w:val="22"/>
        </w:rPr>
        <w:t>32 lentelė. Didžiausias numatomas laikyti pavojingųjų atliekų kiekis jų susidarymo vietoje iki surinkimo (S8).</w:t>
      </w:r>
    </w:p>
    <w:p w:rsidR="00626120" w:rsidRDefault="00626120" w:rsidP="00687685">
      <w:pPr>
        <w:ind w:firstLine="993"/>
        <w:rPr>
          <w:sz w:val="22"/>
          <w:szCs w:val="22"/>
        </w:rPr>
      </w:pPr>
    </w:p>
    <w:p w:rsidR="0092310F" w:rsidRDefault="005A69D5" w:rsidP="00687685">
      <w:pPr>
        <w:ind w:firstLine="993"/>
        <w:rPr>
          <w:sz w:val="22"/>
          <w:szCs w:val="22"/>
        </w:rPr>
      </w:pPr>
      <w:r>
        <w:rPr>
          <w:sz w:val="22"/>
          <w:szCs w:val="22"/>
        </w:rPr>
        <w:t>Lentelė nepildoma, nes nenumatoma tokia veikla.</w:t>
      </w:r>
    </w:p>
    <w:p w:rsidR="0092310F" w:rsidRDefault="0092310F" w:rsidP="00687685">
      <w:pPr>
        <w:ind w:firstLine="993"/>
        <w:rPr>
          <w:sz w:val="22"/>
          <w:szCs w:val="22"/>
        </w:rPr>
      </w:pPr>
    </w:p>
    <w:p w:rsidR="0092310F" w:rsidRDefault="0008250D" w:rsidP="00D62F2F">
      <w:pPr>
        <w:ind w:left="567"/>
        <w:jc w:val="both"/>
        <w:rPr>
          <w:b/>
          <w:sz w:val="22"/>
          <w:szCs w:val="22"/>
        </w:rPr>
      </w:pPr>
      <w:r w:rsidRPr="005A69D5">
        <w:rPr>
          <w:b/>
          <w:sz w:val="22"/>
          <w:szCs w:val="22"/>
        </w:rPr>
        <w:lastRenderedPageBreak/>
        <w:t>25. Papildomi duomenys pagal Atliekų deginimo aplinkosauginių reikalavimų, patvirtintų Lietuvos Respublikos aplinkos ministro 2002 m. gruodžio 31 d. įsakymu Nr. 699 „Dėl Atliekų deginimo aplinkosauginių reikalavimų patvirtinimo“, 8, 8</w:t>
      </w:r>
      <w:r w:rsidRPr="005A69D5">
        <w:rPr>
          <w:b/>
          <w:sz w:val="22"/>
          <w:szCs w:val="22"/>
          <w:vertAlign w:val="superscript"/>
        </w:rPr>
        <w:t xml:space="preserve">1 </w:t>
      </w:r>
      <w:r w:rsidRPr="005A69D5">
        <w:rPr>
          <w:b/>
          <w:sz w:val="22"/>
          <w:szCs w:val="22"/>
        </w:rPr>
        <w:t>punktuose nustatytus reikalavimus.“;</w:t>
      </w:r>
    </w:p>
    <w:p w:rsidR="00626120" w:rsidRDefault="00626120" w:rsidP="00D62F2F">
      <w:pPr>
        <w:ind w:left="567"/>
        <w:jc w:val="both"/>
        <w:rPr>
          <w:sz w:val="22"/>
          <w:szCs w:val="22"/>
        </w:rPr>
      </w:pPr>
    </w:p>
    <w:p w:rsidR="005A69D5" w:rsidRPr="005A69D5" w:rsidRDefault="005A69D5" w:rsidP="00687685">
      <w:pPr>
        <w:ind w:firstLine="993"/>
        <w:jc w:val="both"/>
        <w:rPr>
          <w:sz w:val="22"/>
          <w:szCs w:val="22"/>
        </w:rPr>
      </w:pPr>
      <w:r w:rsidRPr="005A69D5">
        <w:rPr>
          <w:sz w:val="22"/>
          <w:szCs w:val="22"/>
        </w:rPr>
        <w:t>Informacija neteikiama, nes nevykdoma tokia veikla.</w:t>
      </w:r>
    </w:p>
    <w:p w:rsidR="005A69D5" w:rsidRPr="005A69D5" w:rsidRDefault="005A69D5" w:rsidP="00687685">
      <w:pPr>
        <w:ind w:firstLine="993"/>
        <w:jc w:val="both"/>
        <w:rPr>
          <w:b/>
          <w:sz w:val="22"/>
          <w:szCs w:val="22"/>
        </w:rPr>
      </w:pPr>
    </w:p>
    <w:p w:rsidR="0092310F" w:rsidRDefault="0008250D" w:rsidP="00D62F2F">
      <w:pPr>
        <w:ind w:left="567"/>
        <w:jc w:val="both"/>
        <w:rPr>
          <w:b/>
          <w:sz w:val="22"/>
          <w:szCs w:val="22"/>
        </w:rPr>
      </w:pPr>
      <w:r w:rsidRPr="005A69D5">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626120" w:rsidRDefault="00626120" w:rsidP="00687685">
      <w:pPr>
        <w:ind w:firstLine="993"/>
        <w:jc w:val="both"/>
        <w:rPr>
          <w:sz w:val="22"/>
          <w:szCs w:val="22"/>
        </w:rPr>
      </w:pPr>
    </w:p>
    <w:p w:rsidR="005A69D5" w:rsidRDefault="005A69D5" w:rsidP="00ED3DAC">
      <w:pPr>
        <w:ind w:firstLine="993"/>
        <w:jc w:val="both"/>
        <w:rPr>
          <w:sz w:val="22"/>
          <w:szCs w:val="22"/>
        </w:rPr>
      </w:pPr>
      <w:r w:rsidRPr="005A69D5">
        <w:rPr>
          <w:sz w:val="22"/>
          <w:szCs w:val="22"/>
        </w:rPr>
        <w:t>Informacija neteikiama, nes Bendrovė neeksploatuoja atliekų sąvartyno.</w:t>
      </w:r>
    </w:p>
    <w:p w:rsidR="00D62F2F" w:rsidRPr="00ED3DAC" w:rsidRDefault="00D62F2F" w:rsidP="00ED3DAC">
      <w:pPr>
        <w:ind w:firstLine="993"/>
        <w:jc w:val="both"/>
        <w:rPr>
          <w:sz w:val="22"/>
          <w:szCs w:val="22"/>
          <w:lang w:eastAsia="lt-LT"/>
        </w:rPr>
      </w:pPr>
    </w:p>
    <w:p w:rsidR="0092310F" w:rsidRDefault="0008250D" w:rsidP="00687685">
      <w:pPr>
        <w:ind w:firstLine="993"/>
        <w:jc w:val="center"/>
        <w:rPr>
          <w:b/>
          <w:sz w:val="22"/>
          <w:szCs w:val="24"/>
          <w:lang w:eastAsia="lt-LT"/>
        </w:rPr>
      </w:pPr>
      <w:r>
        <w:rPr>
          <w:b/>
          <w:sz w:val="22"/>
          <w:szCs w:val="24"/>
          <w:lang w:eastAsia="lt-LT"/>
        </w:rPr>
        <w:t>XII. TRIUKŠMO SKLIDIMAS IR KVAPŲ KONTROLĖ</w:t>
      </w:r>
    </w:p>
    <w:p w:rsidR="0092310F" w:rsidRDefault="0092310F" w:rsidP="00687685">
      <w:pPr>
        <w:ind w:firstLine="993"/>
        <w:jc w:val="both"/>
        <w:rPr>
          <w:sz w:val="22"/>
          <w:szCs w:val="24"/>
          <w:lang w:eastAsia="lt-LT"/>
        </w:rPr>
      </w:pPr>
    </w:p>
    <w:p w:rsidR="0092310F" w:rsidRDefault="0008250D" w:rsidP="00D6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5A69D5">
        <w:rPr>
          <w:b/>
          <w:sz w:val="22"/>
          <w:szCs w:val="24"/>
          <w:lang w:eastAsia="lt-LT"/>
        </w:rPr>
        <w:t>27. Informacija apie triukšmo šaltinius ir jų skleidžiamą triukšmą.</w:t>
      </w:r>
    </w:p>
    <w:p w:rsidR="00A76115" w:rsidRDefault="00A76115" w:rsidP="00687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
          <w:sz w:val="22"/>
          <w:szCs w:val="24"/>
          <w:lang w:eastAsia="lt-LT"/>
        </w:rPr>
      </w:pPr>
    </w:p>
    <w:p w:rsidR="00A3200D" w:rsidRDefault="005A69D5" w:rsidP="00D62F2F">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2"/>
          <w:szCs w:val="24"/>
          <w:lang w:eastAsia="lt-LT"/>
        </w:rPr>
      </w:pPr>
      <w:r w:rsidRPr="00A3200D">
        <w:rPr>
          <w:sz w:val="22"/>
          <w:szCs w:val="24"/>
          <w:lang w:eastAsia="lt-LT"/>
        </w:rPr>
        <w:t xml:space="preserve">Nafta ir naftos produktais užteršto grunto kaupimo ir regeneravimo aikštelėje triukšmas neviršys leistinų lygių, triukšmą keliančių įrenginių nėra. Artimiausioje aplinkose nėra gyvenamųjų teritorijų. Vienintelis triukšmo šaltinis yra transporto priemonės, kurių eismo intensyvumas labai žemas. </w:t>
      </w:r>
      <w:r w:rsidR="00A3200D" w:rsidRPr="00A3200D">
        <w:rPr>
          <w:sz w:val="22"/>
          <w:szCs w:val="24"/>
          <w:lang w:eastAsia="lt-LT"/>
        </w:rPr>
        <w:t>Transporto priemonių judėjimas vyktų tik atvežant atliekas į Aikštelę ir keletą kartų per metus apdorojant, t.y. perkasant, gruntą.</w:t>
      </w:r>
    </w:p>
    <w:p w:rsidR="003577A0" w:rsidRDefault="003577A0" w:rsidP="00D62F2F">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b/>
          <w:sz w:val="22"/>
          <w:szCs w:val="24"/>
          <w:lang w:eastAsia="lt-LT"/>
        </w:rPr>
      </w:pPr>
    </w:p>
    <w:p w:rsidR="0092310F" w:rsidRDefault="0008250D" w:rsidP="00D6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A3200D">
        <w:rPr>
          <w:b/>
          <w:sz w:val="22"/>
          <w:szCs w:val="24"/>
          <w:lang w:eastAsia="lt-LT"/>
        </w:rPr>
        <w:t>28. Triukšmo mažinimo priemonės.</w:t>
      </w:r>
    </w:p>
    <w:p w:rsidR="00A76115" w:rsidRPr="00A3200D" w:rsidRDefault="00A76115" w:rsidP="00687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
          <w:sz w:val="22"/>
          <w:szCs w:val="24"/>
          <w:lang w:eastAsia="lt-LT"/>
        </w:rPr>
      </w:pPr>
    </w:p>
    <w:p w:rsidR="00A3200D" w:rsidRPr="003577A0" w:rsidRDefault="00A3200D" w:rsidP="00687685">
      <w:pPr>
        <w:ind w:firstLine="993"/>
        <w:jc w:val="both"/>
        <w:rPr>
          <w:sz w:val="22"/>
          <w:szCs w:val="24"/>
          <w:lang w:eastAsia="lt-LT"/>
        </w:rPr>
      </w:pPr>
      <w:r w:rsidRPr="003577A0">
        <w:rPr>
          <w:sz w:val="22"/>
          <w:szCs w:val="24"/>
          <w:lang w:eastAsia="lt-LT"/>
        </w:rPr>
        <w:t>Kadangi triukšmą keliančių įrenginių nėra, triukšmo mažinimo priemonės nenumatomos.</w:t>
      </w:r>
    </w:p>
    <w:p w:rsidR="003577A0" w:rsidRDefault="003577A0" w:rsidP="00687685">
      <w:pPr>
        <w:ind w:firstLine="993"/>
        <w:jc w:val="both"/>
        <w:rPr>
          <w:b/>
          <w:sz w:val="22"/>
          <w:szCs w:val="24"/>
          <w:lang w:eastAsia="lt-LT"/>
        </w:rPr>
      </w:pPr>
    </w:p>
    <w:p w:rsidR="0092310F" w:rsidRDefault="0008250D" w:rsidP="00D62F2F">
      <w:pPr>
        <w:ind w:firstLine="567"/>
        <w:jc w:val="both"/>
        <w:rPr>
          <w:b/>
          <w:sz w:val="22"/>
          <w:szCs w:val="24"/>
          <w:lang w:eastAsia="lt-LT"/>
        </w:rPr>
      </w:pPr>
      <w:r w:rsidRPr="00A3200D">
        <w:rPr>
          <w:b/>
          <w:sz w:val="22"/>
          <w:szCs w:val="24"/>
          <w:lang w:eastAsia="lt-LT"/>
        </w:rPr>
        <w:t>29. Įrenginyje vykdomos veiklos metu skleidžiami kvapai.</w:t>
      </w:r>
    </w:p>
    <w:p w:rsidR="00A76115" w:rsidRPr="00A3200D" w:rsidRDefault="00A76115" w:rsidP="00687685">
      <w:pPr>
        <w:ind w:firstLine="993"/>
        <w:jc w:val="both"/>
        <w:rPr>
          <w:b/>
          <w:sz w:val="22"/>
          <w:szCs w:val="24"/>
          <w:lang w:eastAsia="lt-LT"/>
        </w:rPr>
      </w:pPr>
    </w:p>
    <w:p w:rsidR="003577A0" w:rsidRPr="00445A17" w:rsidRDefault="00445A17" w:rsidP="00D62F2F">
      <w:pPr>
        <w:ind w:left="567" w:firstLine="425"/>
        <w:jc w:val="both"/>
        <w:rPr>
          <w:sz w:val="22"/>
          <w:szCs w:val="24"/>
          <w:lang w:eastAsia="lt-LT"/>
        </w:rPr>
      </w:pPr>
      <w:r w:rsidRPr="00445A17">
        <w:rPr>
          <w:sz w:val="22"/>
          <w:szCs w:val="24"/>
          <w:lang w:eastAsia="lt-LT"/>
        </w:rPr>
        <w:t>Kvapo poveikio mastas gyvenamajai aplinkai ir žmogaus sveikatai priklauso nuo kvapą skleidžiančių šaltinių atstumo iki gyvenamosios aplinkos, šaltinio stiprumo (išmetamų teršalų koncentracijos dispersijos efektyvumo bei nuo meteorologinių sąlygų).</w:t>
      </w:r>
      <w:r w:rsidRPr="00445A17">
        <w:rPr>
          <w:b/>
          <w:sz w:val="22"/>
          <w:szCs w:val="24"/>
          <w:lang w:eastAsia="lt-LT"/>
        </w:rPr>
        <w:t xml:space="preserve"> </w:t>
      </w:r>
      <w:r w:rsidRPr="00445A17">
        <w:rPr>
          <w:sz w:val="22"/>
          <w:szCs w:val="24"/>
          <w:lang w:eastAsia="lt-LT"/>
        </w:rPr>
        <w:t>Nafta ir naftos produktais užteršto grunto kaupimo ir regeneravimo aikštelė</w:t>
      </w:r>
      <w:r>
        <w:rPr>
          <w:sz w:val="22"/>
          <w:szCs w:val="24"/>
          <w:lang w:eastAsia="lt-LT"/>
        </w:rPr>
        <w:t xml:space="preserve">je </w:t>
      </w:r>
      <w:r w:rsidR="00A3200D" w:rsidRPr="00A3200D">
        <w:rPr>
          <w:sz w:val="22"/>
          <w:szCs w:val="24"/>
          <w:lang w:eastAsia="lt-LT"/>
        </w:rPr>
        <w:t>vykdomos veiklos metu kvapai, galintys sukelti neigiamą poveikį aplinkai ar žmonių sveikatai, nesklinda.</w:t>
      </w:r>
      <w:r>
        <w:rPr>
          <w:b/>
          <w:sz w:val="22"/>
          <w:szCs w:val="24"/>
          <w:lang w:eastAsia="lt-LT"/>
        </w:rPr>
        <w:t xml:space="preserve"> </w:t>
      </w:r>
      <w:r w:rsidRPr="00445A17">
        <w:rPr>
          <w:sz w:val="22"/>
          <w:szCs w:val="24"/>
          <w:lang w:eastAsia="lt-LT"/>
        </w:rPr>
        <w:t>Artimiausi</w:t>
      </w:r>
      <w:r>
        <w:rPr>
          <w:sz w:val="22"/>
          <w:szCs w:val="24"/>
          <w:lang w:eastAsia="lt-LT"/>
        </w:rPr>
        <w:t>a gyvenamoji aplinka yra apie 0,6</w:t>
      </w:r>
      <w:r w:rsidRPr="00445A17">
        <w:rPr>
          <w:sz w:val="22"/>
          <w:szCs w:val="24"/>
          <w:lang w:eastAsia="lt-LT"/>
        </w:rPr>
        <w:t>0 km nuo planuojamos ūkinės veiklos, todėl kvapų įtaka gyventojams nenumatoma.</w:t>
      </w:r>
    </w:p>
    <w:p w:rsidR="003577A0" w:rsidRDefault="003577A0" w:rsidP="00A76115">
      <w:pPr>
        <w:ind w:left="993" w:firstLine="425"/>
        <w:jc w:val="both"/>
        <w:rPr>
          <w:b/>
          <w:sz w:val="22"/>
          <w:szCs w:val="24"/>
          <w:lang w:eastAsia="lt-LT"/>
        </w:rPr>
      </w:pPr>
    </w:p>
    <w:p w:rsidR="00445A17" w:rsidRDefault="0008250D" w:rsidP="00D62F2F">
      <w:pPr>
        <w:ind w:left="567"/>
        <w:jc w:val="both"/>
        <w:rPr>
          <w:b/>
          <w:sz w:val="22"/>
          <w:szCs w:val="24"/>
          <w:lang w:eastAsia="lt-LT"/>
        </w:rPr>
      </w:pPr>
      <w:r w:rsidRPr="003577A0">
        <w:rPr>
          <w:b/>
          <w:sz w:val="22"/>
          <w:szCs w:val="24"/>
          <w:lang w:eastAsia="lt-LT"/>
        </w:rPr>
        <w:t>30. Kvapų sklidimo iš įrenginių mažinimo priemonės, atsižvelgiant į ES GPGB informaciniuose dokumentuose pateiktas rekomendacijas kvapams mažinti.</w:t>
      </w:r>
    </w:p>
    <w:p w:rsidR="00A76115" w:rsidRDefault="00A76115" w:rsidP="00A76115">
      <w:pPr>
        <w:ind w:left="993"/>
        <w:jc w:val="both"/>
        <w:rPr>
          <w:b/>
          <w:sz w:val="22"/>
          <w:szCs w:val="24"/>
          <w:lang w:eastAsia="lt-LT"/>
        </w:rPr>
      </w:pPr>
    </w:p>
    <w:p w:rsidR="0092310F" w:rsidRPr="00445A17" w:rsidRDefault="00445A17" w:rsidP="00D62F2F">
      <w:pPr>
        <w:ind w:left="567" w:firstLine="425"/>
        <w:jc w:val="both"/>
        <w:rPr>
          <w:b/>
          <w:sz w:val="22"/>
          <w:szCs w:val="24"/>
          <w:lang w:eastAsia="lt-LT"/>
        </w:rPr>
      </w:pPr>
      <w:r w:rsidRPr="00445A17">
        <w:rPr>
          <w:sz w:val="22"/>
          <w:szCs w:val="24"/>
          <w:lang w:eastAsia="lt-LT"/>
        </w:rPr>
        <w:t>Kvapų sklidimo iš įrenginių mažinimo priemonės nenumatomos, ūkinės veiklos te</w:t>
      </w:r>
      <w:r>
        <w:rPr>
          <w:sz w:val="22"/>
          <w:szCs w:val="24"/>
          <w:lang w:eastAsia="lt-LT"/>
        </w:rPr>
        <w:t xml:space="preserve">ritorijoje kvapo nebus juntama. </w:t>
      </w:r>
      <w:r w:rsidRPr="00445A17">
        <w:rPr>
          <w:sz w:val="22"/>
          <w:szCs w:val="24"/>
          <w:lang w:eastAsia="lt-LT"/>
        </w:rPr>
        <w:t>Artimiausi</w:t>
      </w:r>
      <w:r>
        <w:rPr>
          <w:sz w:val="22"/>
          <w:szCs w:val="24"/>
          <w:lang w:eastAsia="lt-LT"/>
        </w:rPr>
        <w:t>a</w:t>
      </w:r>
      <w:r w:rsidRPr="00445A17">
        <w:rPr>
          <w:sz w:val="22"/>
          <w:szCs w:val="24"/>
          <w:lang w:eastAsia="lt-LT"/>
        </w:rPr>
        <w:t xml:space="preserve"> gyvenamoji aplinka yra apie </w:t>
      </w:r>
      <w:r>
        <w:rPr>
          <w:sz w:val="22"/>
          <w:szCs w:val="24"/>
          <w:lang w:eastAsia="lt-LT"/>
        </w:rPr>
        <w:t>600-700</w:t>
      </w:r>
      <w:r w:rsidRPr="00445A17">
        <w:rPr>
          <w:sz w:val="22"/>
          <w:szCs w:val="24"/>
          <w:lang w:eastAsia="lt-LT"/>
        </w:rPr>
        <w:t xml:space="preserve"> m nuo ūkinės veiklos, todėl kvapų įtaka gyventojams nenumatoma.</w:t>
      </w:r>
    </w:p>
    <w:p w:rsidR="00445A17" w:rsidRDefault="00445A17" w:rsidP="00687685">
      <w:pPr>
        <w:ind w:firstLine="993"/>
        <w:jc w:val="center"/>
        <w:rPr>
          <w:b/>
          <w:caps/>
          <w:sz w:val="22"/>
          <w:szCs w:val="24"/>
          <w:lang w:eastAsia="lt-LT"/>
        </w:rPr>
      </w:pPr>
    </w:p>
    <w:p w:rsidR="00D62F2F" w:rsidRDefault="00D62F2F" w:rsidP="00687685">
      <w:pPr>
        <w:ind w:firstLine="993"/>
        <w:jc w:val="center"/>
        <w:rPr>
          <w:b/>
          <w:caps/>
          <w:sz w:val="22"/>
          <w:szCs w:val="24"/>
          <w:lang w:eastAsia="lt-LT"/>
        </w:rPr>
      </w:pPr>
    </w:p>
    <w:p w:rsidR="0092310F" w:rsidRDefault="0008250D" w:rsidP="00687685">
      <w:pPr>
        <w:ind w:firstLine="993"/>
        <w:jc w:val="center"/>
        <w:rPr>
          <w:b/>
          <w:caps/>
          <w:sz w:val="22"/>
          <w:szCs w:val="24"/>
          <w:lang w:eastAsia="lt-LT"/>
        </w:rPr>
      </w:pPr>
      <w:r>
        <w:rPr>
          <w:b/>
          <w:caps/>
          <w:sz w:val="22"/>
          <w:szCs w:val="24"/>
          <w:lang w:eastAsia="lt-LT"/>
        </w:rPr>
        <w:lastRenderedPageBreak/>
        <w:t>XIII. Aplinkosaugos veiksmų planas</w:t>
      </w:r>
    </w:p>
    <w:p w:rsidR="0092310F" w:rsidRDefault="0092310F" w:rsidP="00687685">
      <w:pPr>
        <w:ind w:firstLine="993"/>
        <w:jc w:val="both"/>
        <w:rPr>
          <w:sz w:val="22"/>
          <w:szCs w:val="24"/>
          <w:lang w:eastAsia="lt-LT"/>
        </w:rPr>
      </w:pPr>
    </w:p>
    <w:p w:rsidR="0092310F" w:rsidRPr="003577A0" w:rsidRDefault="0008250D" w:rsidP="00687685">
      <w:pPr>
        <w:widowControl w:val="0"/>
        <w:ind w:firstLine="993"/>
        <w:jc w:val="both"/>
        <w:rPr>
          <w:b/>
          <w:sz w:val="22"/>
          <w:szCs w:val="24"/>
          <w:lang w:eastAsia="lt-LT"/>
        </w:rPr>
      </w:pPr>
      <w:r w:rsidRPr="003577A0">
        <w:rPr>
          <w:b/>
          <w:sz w:val="22"/>
          <w:szCs w:val="24"/>
          <w:lang w:eastAsia="lt-LT"/>
        </w:rPr>
        <w:t>28 lentelė. Aplinkosaugos veiksmų planas</w:t>
      </w:r>
    </w:p>
    <w:p w:rsidR="00445A17" w:rsidRDefault="00445A17" w:rsidP="00687685">
      <w:pPr>
        <w:widowControl w:val="0"/>
        <w:ind w:firstLine="993"/>
        <w:jc w:val="both"/>
        <w:rPr>
          <w:sz w:val="22"/>
          <w:szCs w:val="24"/>
          <w:lang w:eastAsia="lt-LT"/>
        </w:rPr>
      </w:pPr>
    </w:p>
    <w:p w:rsidR="0092310F" w:rsidRPr="00445A17" w:rsidRDefault="00445A17" w:rsidP="00687685">
      <w:pPr>
        <w:widowControl w:val="0"/>
        <w:ind w:firstLine="993"/>
        <w:jc w:val="both"/>
        <w:rPr>
          <w:sz w:val="22"/>
          <w:szCs w:val="24"/>
          <w:lang w:eastAsia="lt-LT"/>
        </w:rPr>
      </w:pPr>
      <w:r w:rsidRPr="00445A17">
        <w:rPr>
          <w:sz w:val="22"/>
          <w:szCs w:val="24"/>
          <w:lang w:eastAsia="lt-LT"/>
        </w:rPr>
        <w:t>Aplinkosauginių veiksmų pl</w:t>
      </w:r>
      <w:r>
        <w:rPr>
          <w:sz w:val="22"/>
          <w:szCs w:val="24"/>
          <w:lang w:eastAsia="lt-LT"/>
        </w:rPr>
        <w:t>anas nepildomas, nes nenumatoma</w:t>
      </w:r>
      <w:r w:rsidRPr="00445A17">
        <w:rPr>
          <w:sz w:val="22"/>
          <w:szCs w:val="24"/>
          <w:lang w:eastAsia="lt-LT"/>
        </w:rPr>
        <w:t xml:space="preserve"> papildomų aplinkosauginių priemonių įgyvendinimo.</w:t>
      </w:r>
    </w:p>
    <w:p w:rsidR="00ED3DAC" w:rsidRDefault="00ED3DAC">
      <w:pPr>
        <w:jc w:val="center"/>
        <w:rPr>
          <w:b/>
          <w:sz w:val="22"/>
          <w:szCs w:val="24"/>
          <w:lang w:eastAsia="lt-LT"/>
        </w:rPr>
      </w:pPr>
    </w:p>
    <w:p w:rsidR="0092310F" w:rsidRDefault="0008250D">
      <w:pPr>
        <w:jc w:val="center"/>
        <w:rPr>
          <w:b/>
          <w:sz w:val="22"/>
          <w:szCs w:val="24"/>
          <w:lang w:eastAsia="lt-LT"/>
        </w:rPr>
      </w:pPr>
      <w:r>
        <w:rPr>
          <w:b/>
          <w:sz w:val="22"/>
          <w:szCs w:val="24"/>
          <w:lang w:eastAsia="lt-LT"/>
        </w:rPr>
        <w:t xml:space="preserve">XIV. PARAIŠKOS DOKUMENTAI, KITI PRIEDAI, INFORMACIJA IR DUOMENYS </w:t>
      </w:r>
    </w:p>
    <w:p w:rsidR="0092310F" w:rsidRDefault="0092310F">
      <w:pPr>
        <w:jc w:val="center"/>
        <w:rPr>
          <w:szCs w:val="24"/>
          <w:lang w:eastAsia="lt-LT"/>
        </w:rPr>
      </w:pPr>
    </w:p>
    <w:p w:rsidR="00445A17" w:rsidRPr="00445A17" w:rsidRDefault="00445A17" w:rsidP="00445A17">
      <w:pPr>
        <w:keepNext/>
        <w:keepLines/>
        <w:widowControl w:val="0"/>
        <w:suppressAutoHyphens/>
        <w:ind w:left="4535"/>
      </w:pPr>
    </w:p>
    <w:p w:rsidR="00445A17" w:rsidRPr="0066686C" w:rsidRDefault="00445A17" w:rsidP="00E20C92">
      <w:pPr>
        <w:keepNext/>
        <w:keepLines/>
        <w:widowControl w:val="0"/>
        <w:suppressAutoHyphens/>
        <w:ind w:left="4535" w:hanging="3968"/>
        <w:jc w:val="both"/>
      </w:pPr>
      <w:r w:rsidRPr="0066686C">
        <w:t xml:space="preserve">1. </w:t>
      </w:r>
      <w:r w:rsidR="009D2E0F" w:rsidRPr="0066686C">
        <w:t>Žemės sklypo planas</w:t>
      </w:r>
      <w:r w:rsidRPr="0066686C">
        <w:t xml:space="preserve">, </w:t>
      </w:r>
      <w:r w:rsidR="009D2E0F" w:rsidRPr="0066686C">
        <w:t>2 lapai;</w:t>
      </w:r>
    </w:p>
    <w:p w:rsidR="00445A17" w:rsidRPr="0066686C" w:rsidRDefault="00445A17" w:rsidP="00E20C92">
      <w:pPr>
        <w:keepNext/>
        <w:keepLines/>
        <w:widowControl w:val="0"/>
        <w:suppressAutoHyphens/>
        <w:ind w:left="4535" w:hanging="3968"/>
        <w:jc w:val="both"/>
      </w:pPr>
      <w:r w:rsidRPr="0066686C">
        <w:t>2.</w:t>
      </w:r>
      <w:r w:rsidR="009D2E0F" w:rsidRPr="0066686C">
        <w:rPr>
          <w:sz w:val="22"/>
          <w:szCs w:val="24"/>
          <w:lang w:eastAsia="lt-LT"/>
        </w:rPr>
        <w:t xml:space="preserve"> </w:t>
      </w:r>
      <w:r w:rsidR="009D2E0F" w:rsidRPr="0066686C">
        <w:t>Ūkinės veiklos vietos padėti</w:t>
      </w:r>
      <w:r w:rsidR="00AD21EA" w:rsidRPr="0066686C">
        <w:t>e</w:t>
      </w:r>
      <w:r w:rsidR="009D2E0F" w:rsidRPr="0066686C">
        <w:t>s vietovės planas, 1 lapas;</w:t>
      </w:r>
    </w:p>
    <w:p w:rsidR="00CF422D" w:rsidRPr="0066686C" w:rsidRDefault="00CF422D" w:rsidP="00E20C92">
      <w:pPr>
        <w:keepNext/>
        <w:keepLines/>
        <w:widowControl w:val="0"/>
        <w:suppressAutoHyphens/>
        <w:ind w:left="4535" w:hanging="3968"/>
        <w:jc w:val="both"/>
      </w:pPr>
      <w:r w:rsidRPr="0066686C">
        <w:t xml:space="preserve">3. </w:t>
      </w:r>
      <w:r w:rsidR="0066686C" w:rsidRPr="0066686C">
        <w:t xml:space="preserve">Vadybos sistemų </w:t>
      </w:r>
      <w:r w:rsidRPr="0066686C">
        <w:t>ISO</w:t>
      </w:r>
      <w:r w:rsidR="0066686C" w:rsidRPr="0066686C">
        <w:t xml:space="preserve"> 9001:2015, ISO 14001:2015, OHSAS 18001:20017 atitikties sertifikatas, 1 lapas</w:t>
      </w:r>
      <w:r w:rsidRPr="0066686C">
        <w:t xml:space="preserve">; </w:t>
      </w:r>
    </w:p>
    <w:p w:rsidR="00445A17" w:rsidRPr="0066686C" w:rsidRDefault="00CF422D" w:rsidP="00E20C92">
      <w:pPr>
        <w:keepNext/>
        <w:keepLines/>
        <w:widowControl w:val="0"/>
        <w:suppressAutoHyphens/>
        <w:ind w:left="4535" w:hanging="3968"/>
        <w:jc w:val="both"/>
      </w:pPr>
      <w:r w:rsidRPr="0066686C">
        <w:t>4</w:t>
      </w:r>
      <w:r w:rsidR="00445A17" w:rsidRPr="0066686C">
        <w:t xml:space="preserve">. </w:t>
      </w:r>
      <w:r w:rsidR="009D2E0F" w:rsidRPr="0066686C">
        <w:rPr>
          <w:iCs/>
        </w:rPr>
        <w:t>Atliekų naudojimo ar šalinimo techninis reglamentas su priedais</w:t>
      </w:r>
      <w:r w:rsidR="009D2E0F" w:rsidRPr="0066686C">
        <w:t>, 20 lapų;</w:t>
      </w:r>
      <w:r w:rsidR="00445A17" w:rsidRPr="0066686C">
        <w:t xml:space="preserve"> </w:t>
      </w:r>
    </w:p>
    <w:p w:rsidR="009D2E0F" w:rsidRPr="0066686C" w:rsidRDefault="00CF422D" w:rsidP="00E20C92">
      <w:pPr>
        <w:keepNext/>
        <w:keepLines/>
        <w:widowControl w:val="0"/>
        <w:suppressAutoHyphens/>
        <w:ind w:left="4535" w:hanging="3968"/>
        <w:jc w:val="both"/>
      </w:pPr>
      <w:r w:rsidRPr="0066686C">
        <w:t>5</w:t>
      </w:r>
      <w:r w:rsidR="00445A17" w:rsidRPr="0066686C">
        <w:t xml:space="preserve">. </w:t>
      </w:r>
      <w:r w:rsidR="009D2E0F" w:rsidRPr="0066686C">
        <w:t>Nafta ir naftos produktais užteršto grunto kaupimo ir regeneravimo aikštelės teritorijos schema, 1 lapas;</w:t>
      </w:r>
    </w:p>
    <w:p w:rsidR="00445A17" w:rsidRPr="0066686C" w:rsidRDefault="00CF422D" w:rsidP="0066686C">
      <w:pPr>
        <w:keepNext/>
        <w:keepLines/>
        <w:widowControl w:val="0"/>
        <w:suppressAutoHyphens/>
        <w:ind w:left="851" w:hanging="284"/>
        <w:jc w:val="both"/>
      </w:pPr>
      <w:r w:rsidRPr="0066686C">
        <w:t>6</w:t>
      </w:r>
      <w:r w:rsidR="00445A17" w:rsidRPr="0066686C">
        <w:t xml:space="preserve">. </w:t>
      </w:r>
      <w:r w:rsidR="00AD21EA" w:rsidRPr="0066686C">
        <w:t>Nafta ir naftos produktais užteršto grunto kaupimo ir regeneravimo aikštelės poveikio požeminiam vandeniui monitoringo programa</w:t>
      </w:r>
      <w:r w:rsidR="0066686C" w:rsidRPr="0066686C">
        <w:t xml:space="preserve">, 34 </w:t>
      </w:r>
      <w:r w:rsidR="00AD21EA" w:rsidRPr="0066686C">
        <w:t>lapai</w:t>
      </w:r>
      <w:r w:rsidR="0066686C" w:rsidRPr="0066686C">
        <w:t>;</w:t>
      </w:r>
    </w:p>
    <w:p w:rsidR="00445A17" w:rsidRPr="0066686C" w:rsidRDefault="00CF422D" w:rsidP="00E20C92">
      <w:pPr>
        <w:keepNext/>
        <w:keepLines/>
        <w:widowControl w:val="0"/>
        <w:suppressAutoHyphens/>
        <w:ind w:left="567"/>
        <w:jc w:val="both"/>
      </w:pPr>
      <w:r w:rsidRPr="0066686C">
        <w:t>7.</w:t>
      </w:r>
      <w:r w:rsidR="00445A17" w:rsidRPr="0066686C">
        <w:t xml:space="preserve"> </w:t>
      </w:r>
      <w:r w:rsidR="00E20C92" w:rsidRPr="0066686C">
        <w:t>Įgijusio pavojingas atliekas tvarkančios įmonės atliekų tvarkymo vadovaujančiojo darbuotojo profesinės kvalifikacijos pažymėjimo kopija, 1 lapas</w:t>
      </w:r>
      <w:r w:rsidR="00947382" w:rsidRPr="0066686C">
        <w:t>;</w:t>
      </w:r>
      <w:r w:rsidR="00E20C92" w:rsidRPr="0066686C">
        <w:t xml:space="preserve"> </w:t>
      </w:r>
    </w:p>
    <w:p w:rsidR="00AD21EA" w:rsidRPr="0066686C" w:rsidRDefault="00CF422D" w:rsidP="00E20C92">
      <w:pPr>
        <w:keepNext/>
        <w:keepLines/>
        <w:widowControl w:val="0"/>
        <w:suppressAutoHyphens/>
        <w:ind w:left="4535" w:hanging="3968"/>
        <w:jc w:val="both"/>
      </w:pPr>
      <w:r w:rsidRPr="0066686C">
        <w:t>8</w:t>
      </w:r>
      <w:r w:rsidR="00445A17" w:rsidRPr="0066686C">
        <w:t xml:space="preserve">. </w:t>
      </w:r>
      <w:r w:rsidR="00AD21EA" w:rsidRPr="0066686C">
        <w:t>A</w:t>
      </w:r>
      <w:r w:rsidR="00445A17" w:rsidRPr="0066686C">
        <w:t>tliekų naudojimo ar šal</w:t>
      </w:r>
      <w:r w:rsidR="00AD21EA" w:rsidRPr="0066686C">
        <w:t>inimo veiklos nutraukimo planas</w:t>
      </w:r>
      <w:r w:rsidR="00445A17" w:rsidRPr="0066686C">
        <w:t xml:space="preserve">, </w:t>
      </w:r>
      <w:r w:rsidR="00AD21EA" w:rsidRPr="0066686C">
        <w:t>14 lapų</w:t>
      </w:r>
      <w:r w:rsidR="00947382" w:rsidRPr="0066686C">
        <w:t>;</w:t>
      </w:r>
    </w:p>
    <w:p w:rsidR="00E20C92" w:rsidRPr="0066686C" w:rsidRDefault="00CF422D" w:rsidP="00947382">
      <w:pPr>
        <w:keepNext/>
        <w:keepLines/>
        <w:widowControl w:val="0"/>
        <w:suppressAutoHyphens/>
        <w:ind w:left="567"/>
        <w:jc w:val="both"/>
      </w:pPr>
      <w:r w:rsidRPr="0066686C">
        <w:t>9</w:t>
      </w:r>
      <w:r w:rsidR="00E20C92" w:rsidRPr="0066686C">
        <w:t>. Žemės ir kito nekilnojamojo turto kadastro ir regis</w:t>
      </w:r>
      <w:r w:rsidR="00947382" w:rsidRPr="0066686C">
        <w:t>tro valstybės įmonės pažymėjimo</w:t>
      </w:r>
      <w:r w:rsidR="00E20C92" w:rsidRPr="0066686C">
        <w:t xml:space="preserve"> apie Nekilnojamojo turto registre įregistruotą žemės sklypą ir teises į jį</w:t>
      </w:r>
      <w:r w:rsidR="00947382" w:rsidRPr="0066686C">
        <w:t xml:space="preserve"> kopija, 2 lapai;</w:t>
      </w:r>
    </w:p>
    <w:p w:rsidR="00947382" w:rsidRPr="0066686C" w:rsidRDefault="00CF422D" w:rsidP="00947382">
      <w:pPr>
        <w:keepNext/>
        <w:keepLines/>
        <w:widowControl w:val="0"/>
        <w:suppressAutoHyphens/>
        <w:ind w:left="567"/>
        <w:jc w:val="both"/>
      </w:pPr>
      <w:r w:rsidRPr="0066686C">
        <w:t>10</w:t>
      </w:r>
      <w:r w:rsidR="00947382" w:rsidRPr="0066686C">
        <w:t>. Valstybinės žemės nuomos sutarties Nr. 181 kopija, 2 lapai;</w:t>
      </w:r>
    </w:p>
    <w:p w:rsidR="00445A17" w:rsidRPr="0066686C" w:rsidRDefault="00CF422D" w:rsidP="00E20C92">
      <w:pPr>
        <w:keepNext/>
        <w:keepLines/>
        <w:widowControl w:val="0"/>
        <w:suppressAutoHyphens/>
        <w:ind w:left="4535" w:hanging="3968"/>
        <w:jc w:val="both"/>
      </w:pPr>
      <w:r w:rsidRPr="0066686C">
        <w:t>11</w:t>
      </w:r>
      <w:r w:rsidR="00AD21EA" w:rsidRPr="0066686C">
        <w:t>. Deklaracija</w:t>
      </w:r>
      <w:r w:rsidR="00947382" w:rsidRPr="0066686C">
        <w:t xml:space="preserve">, 1 lapas </w:t>
      </w:r>
    </w:p>
    <w:p w:rsidR="0092310F" w:rsidRDefault="0092310F" w:rsidP="00DB654C">
      <w:pPr>
        <w:keepNext/>
        <w:keepLines/>
        <w:widowControl w:val="0"/>
        <w:suppressAutoHyphens/>
      </w:pPr>
    </w:p>
    <w:p w:rsidR="00D62F2F" w:rsidRDefault="00D62F2F" w:rsidP="00DB654C">
      <w:pPr>
        <w:keepNext/>
        <w:keepLines/>
        <w:widowControl w:val="0"/>
        <w:suppressAutoHyphens/>
      </w:pPr>
    </w:p>
    <w:p w:rsidR="00D62F2F" w:rsidRDefault="00D62F2F" w:rsidP="00DB654C">
      <w:pPr>
        <w:keepNext/>
        <w:keepLines/>
        <w:widowControl w:val="0"/>
        <w:suppressAutoHyphens/>
      </w:pPr>
    </w:p>
    <w:p w:rsidR="00D62F2F" w:rsidRDefault="00D62F2F" w:rsidP="00DB654C">
      <w:pPr>
        <w:keepNext/>
        <w:keepLines/>
        <w:widowControl w:val="0"/>
        <w:suppressAutoHyphens/>
      </w:pPr>
    </w:p>
    <w:p w:rsidR="00D62F2F" w:rsidRDefault="00D62F2F" w:rsidP="00DB654C">
      <w:pPr>
        <w:keepNext/>
        <w:keepLines/>
        <w:widowControl w:val="0"/>
        <w:suppressAutoHyphens/>
      </w:pPr>
    </w:p>
    <w:p w:rsidR="00D62F2F" w:rsidRDefault="00D62F2F" w:rsidP="00DB654C">
      <w:pPr>
        <w:keepNext/>
        <w:keepLines/>
        <w:widowControl w:val="0"/>
        <w:suppressAutoHyphens/>
      </w:pPr>
    </w:p>
    <w:p w:rsidR="00D62F2F" w:rsidRDefault="00D62F2F" w:rsidP="00DB654C">
      <w:pPr>
        <w:keepNext/>
        <w:keepLines/>
        <w:widowControl w:val="0"/>
        <w:suppressAutoHyphens/>
      </w:pPr>
    </w:p>
    <w:p w:rsidR="00D62F2F" w:rsidRDefault="00D62F2F" w:rsidP="00DB654C">
      <w:pPr>
        <w:keepNext/>
        <w:keepLines/>
        <w:widowControl w:val="0"/>
        <w:suppressAutoHyphens/>
      </w:pPr>
    </w:p>
    <w:p w:rsidR="00D62F2F" w:rsidRDefault="00D62F2F" w:rsidP="00DB654C">
      <w:pPr>
        <w:keepNext/>
        <w:keepLines/>
        <w:widowControl w:val="0"/>
        <w:suppressAutoHyphens/>
      </w:pPr>
    </w:p>
    <w:p w:rsidR="00D62F2F" w:rsidRDefault="00D62F2F" w:rsidP="00DB654C">
      <w:pPr>
        <w:keepNext/>
        <w:keepLines/>
        <w:widowControl w:val="0"/>
        <w:suppressAutoHyphens/>
      </w:pPr>
    </w:p>
    <w:p w:rsidR="00D62F2F" w:rsidRDefault="00D62F2F" w:rsidP="00DB654C">
      <w:pPr>
        <w:keepNext/>
        <w:keepLines/>
        <w:widowControl w:val="0"/>
        <w:suppressAutoHyphens/>
        <w:sectPr w:rsidR="00D62F2F">
          <w:pgSz w:w="15840" w:h="12240" w:orient="landscape" w:code="1"/>
          <w:pgMar w:top="1701" w:right="851" w:bottom="1134" w:left="851" w:header="720" w:footer="720" w:gutter="0"/>
          <w:cols w:space="720"/>
          <w:noEndnote/>
          <w:docGrid w:linePitch="326"/>
        </w:sectPr>
      </w:pPr>
    </w:p>
    <w:p w:rsidR="00171296" w:rsidRDefault="00171296" w:rsidP="00DB654C">
      <w:pPr>
        <w:rPr>
          <w:szCs w:val="24"/>
          <w:u w:val="single"/>
          <w:lang w:eastAsia="lt-LT"/>
        </w:rPr>
      </w:pPr>
      <w:bookmarkStart w:id="0" w:name="_GoBack"/>
      <w:bookmarkEnd w:id="0"/>
    </w:p>
    <w:sectPr w:rsidR="00171296" w:rsidSect="007F79B6">
      <w:pgSz w:w="12240" w:h="15840" w:code="1"/>
      <w:pgMar w:top="851" w:right="1134" w:bottom="85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96E" w:rsidRDefault="0038796E">
      <w:r>
        <w:separator/>
      </w:r>
    </w:p>
  </w:endnote>
  <w:endnote w:type="continuationSeparator" w:id="0">
    <w:p w:rsidR="0038796E" w:rsidRDefault="0038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96E" w:rsidRDefault="0038796E">
      <w:r>
        <w:separator/>
      </w:r>
    </w:p>
  </w:footnote>
  <w:footnote w:type="continuationSeparator" w:id="0">
    <w:p w:rsidR="0038796E" w:rsidRDefault="003879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31" w:rsidRDefault="00996631">
    <w:pPr>
      <w:pStyle w:val="Header"/>
      <w:jc w:val="center"/>
    </w:pPr>
    <w:r>
      <w:fldChar w:fldCharType="begin"/>
    </w:r>
    <w:r>
      <w:instrText>PAGE   \* MERGEFORMAT</w:instrText>
    </w:r>
    <w:r>
      <w:fldChar w:fldCharType="separate"/>
    </w:r>
    <w:r w:rsidR="00E66B43">
      <w:rPr>
        <w:noProof/>
      </w:rPr>
      <w:t>8</w:t>
    </w:r>
    <w:r>
      <w:fldChar w:fldCharType="end"/>
    </w:r>
  </w:p>
  <w:p w:rsidR="00996631" w:rsidRDefault="009966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A47"/>
    <w:multiLevelType w:val="hybridMultilevel"/>
    <w:tmpl w:val="D5047D3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0CDB4E9B"/>
    <w:multiLevelType w:val="hybridMultilevel"/>
    <w:tmpl w:val="A7B67290"/>
    <w:lvl w:ilvl="0" w:tplc="82F20B38">
      <w:start w:val="1"/>
      <w:numFmt w:val="bullet"/>
      <w:lvlText w:val=""/>
      <w:lvlJc w:val="left"/>
      <w:pPr>
        <w:ind w:left="1347" w:hanging="360"/>
      </w:pPr>
      <w:rPr>
        <w:rFonts w:ascii="Symbol" w:eastAsia="Times New Roman" w:hAnsi="Symbol" w:cs="Times New Roman" w:hint="default"/>
      </w:rPr>
    </w:lvl>
    <w:lvl w:ilvl="1" w:tplc="04270003" w:tentative="1">
      <w:start w:val="1"/>
      <w:numFmt w:val="bullet"/>
      <w:lvlText w:val="o"/>
      <w:lvlJc w:val="left"/>
      <w:pPr>
        <w:ind w:left="2067" w:hanging="360"/>
      </w:pPr>
      <w:rPr>
        <w:rFonts w:ascii="Courier New" w:hAnsi="Courier New" w:cs="Courier New" w:hint="default"/>
      </w:rPr>
    </w:lvl>
    <w:lvl w:ilvl="2" w:tplc="04270005" w:tentative="1">
      <w:start w:val="1"/>
      <w:numFmt w:val="bullet"/>
      <w:lvlText w:val=""/>
      <w:lvlJc w:val="left"/>
      <w:pPr>
        <w:ind w:left="2787" w:hanging="360"/>
      </w:pPr>
      <w:rPr>
        <w:rFonts w:ascii="Wingdings" w:hAnsi="Wingdings" w:hint="default"/>
      </w:rPr>
    </w:lvl>
    <w:lvl w:ilvl="3" w:tplc="04270001" w:tentative="1">
      <w:start w:val="1"/>
      <w:numFmt w:val="bullet"/>
      <w:lvlText w:val=""/>
      <w:lvlJc w:val="left"/>
      <w:pPr>
        <w:ind w:left="3507" w:hanging="360"/>
      </w:pPr>
      <w:rPr>
        <w:rFonts w:ascii="Symbol" w:hAnsi="Symbol" w:hint="default"/>
      </w:rPr>
    </w:lvl>
    <w:lvl w:ilvl="4" w:tplc="04270003" w:tentative="1">
      <w:start w:val="1"/>
      <w:numFmt w:val="bullet"/>
      <w:lvlText w:val="o"/>
      <w:lvlJc w:val="left"/>
      <w:pPr>
        <w:ind w:left="4227" w:hanging="360"/>
      </w:pPr>
      <w:rPr>
        <w:rFonts w:ascii="Courier New" w:hAnsi="Courier New" w:cs="Courier New" w:hint="default"/>
      </w:rPr>
    </w:lvl>
    <w:lvl w:ilvl="5" w:tplc="04270005" w:tentative="1">
      <w:start w:val="1"/>
      <w:numFmt w:val="bullet"/>
      <w:lvlText w:val=""/>
      <w:lvlJc w:val="left"/>
      <w:pPr>
        <w:ind w:left="4947" w:hanging="360"/>
      </w:pPr>
      <w:rPr>
        <w:rFonts w:ascii="Wingdings" w:hAnsi="Wingdings" w:hint="default"/>
      </w:rPr>
    </w:lvl>
    <w:lvl w:ilvl="6" w:tplc="04270001" w:tentative="1">
      <w:start w:val="1"/>
      <w:numFmt w:val="bullet"/>
      <w:lvlText w:val=""/>
      <w:lvlJc w:val="left"/>
      <w:pPr>
        <w:ind w:left="5667" w:hanging="360"/>
      </w:pPr>
      <w:rPr>
        <w:rFonts w:ascii="Symbol" w:hAnsi="Symbol" w:hint="default"/>
      </w:rPr>
    </w:lvl>
    <w:lvl w:ilvl="7" w:tplc="04270003" w:tentative="1">
      <w:start w:val="1"/>
      <w:numFmt w:val="bullet"/>
      <w:lvlText w:val="o"/>
      <w:lvlJc w:val="left"/>
      <w:pPr>
        <w:ind w:left="6387" w:hanging="360"/>
      </w:pPr>
      <w:rPr>
        <w:rFonts w:ascii="Courier New" w:hAnsi="Courier New" w:cs="Courier New" w:hint="default"/>
      </w:rPr>
    </w:lvl>
    <w:lvl w:ilvl="8" w:tplc="04270005" w:tentative="1">
      <w:start w:val="1"/>
      <w:numFmt w:val="bullet"/>
      <w:lvlText w:val=""/>
      <w:lvlJc w:val="left"/>
      <w:pPr>
        <w:ind w:left="7107" w:hanging="360"/>
      </w:pPr>
      <w:rPr>
        <w:rFonts w:ascii="Wingdings" w:hAnsi="Wingdings" w:hint="default"/>
      </w:rPr>
    </w:lvl>
  </w:abstractNum>
  <w:abstractNum w:abstractNumId="2" w15:restartNumberingAfterBreak="0">
    <w:nsid w:val="15627FEB"/>
    <w:multiLevelType w:val="hybridMultilevel"/>
    <w:tmpl w:val="CF74299A"/>
    <w:lvl w:ilvl="0" w:tplc="6B4843DC">
      <w:start w:val="1"/>
      <w:numFmt w:val="decimal"/>
      <w:lvlText w:val="%1."/>
      <w:lvlJc w:val="left"/>
      <w:pPr>
        <w:ind w:left="927" w:hanging="360"/>
      </w:pPr>
      <w:rPr>
        <w:rFonts w:hint="default"/>
        <w:b/>
        <w:i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38BD6BB1"/>
    <w:multiLevelType w:val="hybridMultilevel"/>
    <w:tmpl w:val="46BAD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1322652"/>
    <w:multiLevelType w:val="hybridMultilevel"/>
    <w:tmpl w:val="9E3C03B6"/>
    <w:lvl w:ilvl="0" w:tplc="6944EFDE">
      <w:start w:val="8"/>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56C769CB"/>
    <w:multiLevelType w:val="hybridMultilevel"/>
    <w:tmpl w:val="981A9214"/>
    <w:lvl w:ilvl="0" w:tplc="36EC4B3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5D820E11"/>
    <w:multiLevelType w:val="hybridMultilevel"/>
    <w:tmpl w:val="90CEBC3E"/>
    <w:lvl w:ilvl="0" w:tplc="04270001">
      <w:start w:val="1"/>
      <w:numFmt w:val="bullet"/>
      <w:lvlText w:val=""/>
      <w:lvlJc w:val="left"/>
      <w:pPr>
        <w:tabs>
          <w:tab w:val="num" w:pos="896"/>
        </w:tabs>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3"/>
    <w:rsid w:val="000232E6"/>
    <w:rsid w:val="00061597"/>
    <w:rsid w:val="0008250D"/>
    <w:rsid w:val="00084F7C"/>
    <w:rsid w:val="000853FD"/>
    <w:rsid w:val="000B04EA"/>
    <w:rsid w:val="000C1750"/>
    <w:rsid w:val="000C690A"/>
    <w:rsid w:val="00134840"/>
    <w:rsid w:val="00142F8C"/>
    <w:rsid w:val="00171296"/>
    <w:rsid w:val="00181794"/>
    <w:rsid w:val="00193C86"/>
    <w:rsid w:val="001B4D2C"/>
    <w:rsid w:val="001E55F4"/>
    <w:rsid w:val="001F7381"/>
    <w:rsid w:val="00230A95"/>
    <w:rsid w:val="0026439D"/>
    <w:rsid w:val="00266296"/>
    <w:rsid w:val="00267C9B"/>
    <w:rsid w:val="002704EA"/>
    <w:rsid w:val="002D2371"/>
    <w:rsid w:val="00312DF4"/>
    <w:rsid w:val="0033755F"/>
    <w:rsid w:val="003577A0"/>
    <w:rsid w:val="0038796E"/>
    <w:rsid w:val="004275A1"/>
    <w:rsid w:val="00445A17"/>
    <w:rsid w:val="00496F5F"/>
    <w:rsid w:val="004A3F1A"/>
    <w:rsid w:val="00552B7D"/>
    <w:rsid w:val="00592EBD"/>
    <w:rsid w:val="005A5D83"/>
    <w:rsid w:val="005A69D5"/>
    <w:rsid w:val="005D6C3A"/>
    <w:rsid w:val="0060002C"/>
    <w:rsid w:val="00612802"/>
    <w:rsid w:val="00614251"/>
    <w:rsid w:val="00626120"/>
    <w:rsid w:val="0066686C"/>
    <w:rsid w:val="00687685"/>
    <w:rsid w:val="00697133"/>
    <w:rsid w:val="006B4AE2"/>
    <w:rsid w:val="006C3D6C"/>
    <w:rsid w:val="006E7DE0"/>
    <w:rsid w:val="006F3FE9"/>
    <w:rsid w:val="00744216"/>
    <w:rsid w:val="007F314A"/>
    <w:rsid w:val="007F79B6"/>
    <w:rsid w:val="008059E5"/>
    <w:rsid w:val="00805E96"/>
    <w:rsid w:val="00820904"/>
    <w:rsid w:val="0087721C"/>
    <w:rsid w:val="008A6638"/>
    <w:rsid w:val="008B3603"/>
    <w:rsid w:val="008E650E"/>
    <w:rsid w:val="008F0EA1"/>
    <w:rsid w:val="008F40F2"/>
    <w:rsid w:val="00900E79"/>
    <w:rsid w:val="0092310F"/>
    <w:rsid w:val="00947382"/>
    <w:rsid w:val="00996631"/>
    <w:rsid w:val="009A770C"/>
    <w:rsid w:val="009B3DAA"/>
    <w:rsid w:val="009D2E0F"/>
    <w:rsid w:val="009E360E"/>
    <w:rsid w:val="00A202C5"/>
    <w:rsid w:val="00A3200D"/>
    <w:rsid w:val="00A56E13"/>
    <w:rsid w:val="00A62E0C"/>
    <w:rsid w:val="00A6447E"/>
    <w:rsid w:val="00A76115"/>
    <w:rsid w:val="00AD21EA"/>
    <w:rsid w:val="00AF0531"/>
    <w:rsid w:val="00B3389C"/>
    <w:rsid w:val="00B362DC"/>
    <w:rsid w:val="00B40FE9"/>
    <w:rsid w:val="00B42E13"/>
    <w:rsid w:val="00B9155A"/>
    <w:rsid w:val="00BF3885"/>
    <w:rsid w:val="00C55574"/>
    <w:rsid w:val="00C72A94"/>
    <w:rsid w:val="00CA11DF"/>
    <w:rsid w:val="00CB4EF1"/>
    <w:rsid w:val="00CF235F"/>
    <w:rsid w:val="00CF422D"/>
    <w:rsid w:val="00D14CBA"/>
    <w:rsid w:val="00D161BA"/>
    <w:rsid w:val="00D62F2F"/>
    <w:rsid w:val="00DB654C"/>
    <w:rsid w:val="00E20C92"/>
    <w:rsid w:val="00E33491"/>
    <w:rsid w:val="00E66B43"/>
    <w:rsid w:val="00E7228F"/>
    <w:rsid w:val="00E922B4"/>
    <w:rsid w:val="00EB71F7"/>
    <w:rsid w:val="00ED3DAC"/>
    <w:rsid w:val="00F02C1C"/>
    <w:rsid w:val="00F9739E"/>
    <w:rsid w:val="00FD3E0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8691"/>
  <w15:docId w15:val="{0E912558-C152-40DA-B3B7-A226CC7C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pPr>
      <w:ind w:left="720"/>
      <w:contextualSpacing/>
    </w:p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customStyle="1" w:styleId="Stilius1">
    <w:name w:val="Stilius1"/>
    <w:link w:val="Stilius1Char"/>
    <w:qFormat/>
    <w:rsid w:val="00266296"/>
    <w:pPr>
      <w:spacing w:before="200" w:line="300" w:lineRule="exact"/>
      <w:ind w:left="851"/>
      <w:jc w:val="both"/>
    </w:pPr>
    <w:rPr>
      <w:rFonts w:ascii="Arial" w:hAnsi="Arial" w:cs="Arial"/>
      <w:sz w:val="20"/>
    </w:rPr>
  </w:style>
  <w:style w:type="character" w:customStyle="1" w:styleId="Stilius1Char">
    <w:name w:val="Stilius1 Char"/>
    <w:link w:val="Stilius1"/>
    <w:rsid w:val="00266296"/>
    <w:rPr>
      <w:rFonts w:ascii="Arial" w:hAnsi="Arial" w:cs="Arial"/>
      <w:sz w:val="20"/>
    </w:rPr>
  </w:style>
  <w:style w:type="paragraph" w:customStyle="1" w:styleId="Default">
    <w:name w:val="Default"/>
    <w:rsid w:val="00A56E13"/>
    <w:pPr>
      <w:autoSpaceDE w:val="0"/>
      <w:autoSpaceDN w:val="0"/>
      <w:adjustRightInd w:val="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1790</TotalTime>
  <Pages>1</Pages>
  <Words>21515</Words>
  <Characters>12264</Characters>
  <Application>Microsoft Office Word</Application>
  <DocSecurity>0</DocSecurity>
  <Lines>102</Lines>
  <Paragraphs>67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33712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Asta Juodeikienė</cp:lastModifiedBy>
  <cp:revision>51</cp:revision>
  <dcterms:created xsi:type="dcterms:W3CDTF">2015-07-22T05:55:00Z</dcterms:created>
  <dcterms:modified xsi:type="dcterms:W3CDTF">2019-12-12T12:36:00Z</dcterms:modified>
</cp:coreProperties>
</file>